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6379"/>
      </w:tblGrid>
      <w:tr w:rsidR="00347F75" w:rsidRPr="00ED41C1" w14:paraId="285F5E53" w14:textId="77777777" w:rsidTr="00192C92">
        <w:tc>
          <w:tcPr>
            <w:tcW w:w="10490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14:paraId="691A1332" w14:textId="77777777" w:rsidR="00347F75" w:rsidRPr="00ED41C1" w:rsidRDefault="00347F75" w:rsidP="007D7F37">
            <w:pPr>
              <w:spacing w:before="240" w:after="60"/>
              <w:rPr>
                <w:sz w:val="22"/>
                <w:szCs w:val="22"/>
              </w:rPr>
            </w:pPr>
            <w:r w:rsidRPr="00ED41C1">
              <w:rPr>
                <w:b/>
                <w:sz w:val="22"/>
                <w:szCs w:val="22"/>
              </w:rPr>
              <w:t>Ansøgning om akkreditering til</w:t>
            </w:r>
            <w:r w:rsidRPr="00ED41C1">
              <w:rPr>
                <w:sz w:val="22"/>
                <w:szCs w:val="22"/>
              </w:rPr>
              <w:t xml:space="preserve"> </w:t>
            </w:r>
            <w:r w:rsidR="00DB0085" w:rsidRPr="00ED41C1">
              <w:rPr>
                <w:b/>
                <w:sz w:val="22"/>
                <w:szCs w:val="22"/>
              </w:rPr>
              <w:t>i</w:t>
            </w:r>
            <w:r w:rsidR="00AD4054" w:rsidRPr="00ED41C1">
              <w:rPr>
                <w:b/>
                <w:sz w:val="22"/>
                <w:szCs w:val="22"/>
              </w:rPr>
              <w:t>nspektion</w:t>
            </w:r>
          </w:p>
        </w:tc>
      </w:tr>
      <w:tr w:rsidR="00DA5AD1" w:rsidRPr="00ED41C1" w14:paraId="65B03373" w14:textId="77777777" w:rsidTr="00192C9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264F9" w14:textId="77777777" w:rsidR="00DA5AD1" w:rsidRPr="00ED41C1" w:rsidRDefault="00DA5AD1" w:rsidP="00D6212A">
            <w:pPr>
              <w:spacing w:before="90" w:after="60"/>
              <w:rPr>
                <w:sz w:val="22"/>
                <w:szCs w:val="22"/>
              </w:rPr>
            </w:pPr>
            <w:r w:rsidRPr="00ED41C1">
              <w:rPr>
                <w:sz w:val="22"/>
                <w:szCs w:val="22"/>
              </w:rPr>
              <w:t>Inspektionsorganets (</w:t>
            </w:r>
            <w:proofErr w:type="spellStart"/>
            <w:r w:rsidRPr="00ED41C1">
              <w:rPr>
                <w:sz w:val="22"/>
                <w:szCs w:val="22"/>
              </w:rPr>
              <w:t>IO’s</w:t>
            </w:r>
            <w:proofErr w:type="spellEnd"/>
            <w:r w:rsidRPr="00ED41C1">
              <w:rPr>
                <w:sz w:val="22"/>
                <w:szCs w:val="22"/>
              </w:rPr>
              <w:t>) navn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8A7F4" w14:textId="77777777" w:rsidR="00DA5AD1" w:rsidRPr="00ED41C1" w:rsidRDefault="00DA5AD1" w:rsidP="00D205B2">
            <w:pPr>
              <w:spacing w:before="90" w:after="60"/>
              <w:rPr>
                <w:sz w:val="22"/>
                <w:szCs w:val="22"/>
              </w:rPr>
            </w:pPr>
          </w:p>
        </w:tc>
      </w:tr>
      <w:tr w:rsidR="00DA5AD1" w:rsidRPr="00ED41C1" w14:paraId="714A79FF" w14:textId="77777777" w:rsidTr="00192C92">
        <w:trPr>
          <w:trHeight w:val="73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2ADB3" w14:textId="77777777" w:rsidR="00DA5AD1" w:rsidRPr="00ED41C1" w:rsidRDefault="00DA5AD1" w:rsidP="00634519">
            <w:pPr>
              <w:spacing w:before="90" w:after="60"/>
              <w:rPr>
                <w:sz w:val="22"/>
                <w:szCs w:val="22"/>
              </w:rPr>
            </w:pPr>
            <w:r w:rsidRPr="00ED41C1">
              <w:rPr>
                <w:sz w:val="22"/>
                <w:szCs w:val="22"/>
              </w:rPr>
              <w:t>Juridisk enhed og selskabsform evt. for den virksomhed IO er en del af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E8D95" w14:textId="77777777" w:rsidR="00DA5AD1" w:rsidRPr="00ED41C1" w:rsidRDefault="00DA5AD1" w:rsidP="00634519">
            <w:pPr>
              <w:spacing w:before="90" w:after="60"/>
              <w:rPr>
                <w:sz w:val="22"/>
                <w:szCs w:val="22"/>
              </w:rPr>
            </w:pPr>
          </w:p>
        </w:tc>
      </w:tr>
      <w:tr w:rsidR="001157C3" w:rsidRPr="00ED41C1" w14:paraId="713291F2" w14:textId="77777777" w:rsidTr="00192C9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728EB" w14:textId="77777777" w:rsidR="001157C3" w:rsidRPr="00ED41C1" w:rsidRDefault="001157C3" w:rsidP="00634519">
            <w:pPr>
              <w:spacing w:before="9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CVR nr.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98DD2" w14:textId="77777777" w:rsidR="001157C3" w:rsidRPr="00ED41C1" w:rsidRDefault="001157C3" w:rsidP="00634519">
            <w:pPr>
              <w:spacing w:before="90" w:after="60"/>
              <w:rPr>
                <w:sz w:val="22"/>
                <w:szCs w:val="22"/>
              </w:rPr>
            </w:pPr>
          </w:p>
        </w:tc>
      </w:tr>
      <w:tr w:rsidR="00DA5AD1" w:rsidRPr="00ED41C1" w14:paraId="6D321D91" w14:textId="77777777" w:rsidTr="00192C9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5D6E4" w14:textId="77777777" w:rsidR="00DA5AD1" w:rsidRPr="00ED41C1" w:rsidRDefault="001157C3" w:rsidP="00634519">
            <w:pPr>
              <w:spacing w:before="9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EAN-n</w:t>
            </w:r>
            <w:r w:rsidR="00DA5AD1" w:rsidRPr="00ED41C1">
              <w:rPr>
                <w:sz w:val="22"/>
                <w:szCs w:val="22"/>
              </w:rPr>
              <w:t>r.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1CAE9" w14:textId="77777777" w:rsidR="00DA5AD1" w:rsidRPr="00ED41C1" w:rsidRDefault="00DA5AD1" w:rsidP="00634519">
            <w:pPr>
              <w:spacing w:before="90" w:after="60"/>
              <w:rPr>
                <w:sz w:val="22"/>
                <w:szCs w:val="22"/>
              </w:rPr>
            </w:pPr>
          </w:p>
        </w:tc>
      </w:tr>
      <w:tr w:rsidR="00DA5AD1" w:rsidRPr="00ED41C1" w14:paraId="25F673C4" w14:textId="77777777" w:rsidTr="00192C9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5241C" w14:textId="77777777" w:rsidR="00DA5AD1" w:rsidRPr="00ED41C1" w:rsidRDefault="00DA5AD1" w:rsidP="00634519">
            <w:pPr>
              <w:tabs>
                <w:tab w:val="left" w:pos="1276"/>
              </w:tabs>
              <w:spacing w:before="90" w:after="60"/>
              <w:rPr>
                <w:sz w:val="22"/>
                <w:szCs w:val="22"/>
              </w:rPr>
            </w:pPr>
            <w:proofErr w:type="spellStart"/>
            <w:r w:rsidRPr="00ED41C1">
              <w:rPr>
                <w:sz w:val="22"/>
                <w:szCs w:val="22"/>
              </w:rPr>
              <w:t>IO’s</w:t>
            </w:r>
            <w:proofErr w:type="spellEnd"/>
            <w:r w:rsidRPr="00ED41C1">
              <w:rPr>
                <w:sz w:val="22"/>
                <w:szCs w:val="22"/>
              </w:rPr>
              <w:t xml:space="preserve"> hovedadresse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71751" w14:textId="77777777" w:rsidR="00DA5AD1" w:rsidRPr="00ED41C1" w:rsidRDefault="00DA5AD1" w:rsidP="00634519">
            <w:pPr>
              <w:tabs>
                <w:tab w:val="left" w:pos="1276"/>
              </w:tabs>
              <w:spacing w:before="90" w:after="60"/>
              <w:rPr>
                <w:sz w:val="22"/>
                <w:szCs w:val="22"/>
              </w:rPr>
            </w:pPr>
          </w:p>
        </w:tc>
      </w:tr>
      <w:tr w:rsidR="00DA5AD1" w:rsidRPr="00ED41C1" w14:paraId="0FF1E347" w14:textId="77777777" w:rsidTr="00192C9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3EB0F" w14:textId="77777777" w:rsidR="00DA5AD1" w:rsidRPr="00ED41C1" w:rsidRDefault="00DA5AD1" w:rsidP="00D6212A">
            <w:pPr>
              <w:tabs>
                <w:tab w:val="left" w:pos="1276"/>
              </w:tabs>
              <w:spacing w:before="90" w:after="60"/>
              <w:rPr>
                <w:sz w:val="22"/>
                <w:szCs w:val="22"/>
              </w:rPr>
            </w:pPr>
            <w:r w:rsidRPr="00ED41C1">
              <w:rPr>
                <w:sz w:val="22"/>
                <w:szCs w:val="22"/>
              </w:rPr>
              <w:t>Kontaktperson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D9BE1" w14:textId="77777777" w:rsidR="00DA5AD1" w:rsidRPr="00ED41C1" w:rsidRDefault="00DA5AD1" w:rsidP="00D205B2">
            <w:pPr>
              <w:tabs>
                <w:tab w:val="left" w:pos="1276"/>
              </w:tabs>
              <w:spacing w:before="90" w:after="60"/>
              <w:rPr>
                <w:sz w:val="22"/>
                <w:szCs w:val="22"/>
              </w:rPr>
            </w:pPr>
          </w:p>
        </w:tc>
      </w:tr>
      <w:tr w:rsidR="00DA5AD1" w:rsidRPr="00ED41C1" w14:paraId="1E1185CB" w14:textId="77777777" w:rsidTr="00192C9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8DAC8" w14:textId="77777777" w:rsidR="00DA5AD1" w:rsidRPr="00ED41C1" w:rsidRDefault="00DA5AD1" w:rsidP="00D6212A">
            <w:pPr>
              <w:tabs>
                <w:tab w:val="left" w:pos="1276"/>
              </w:tabs>
              <w:spacing w:before="90" w:after="60"/>
              <w:rPr>
                <w:sz w:val="22"/>
                <w:szCs w:val="22"/>
              </w:rPr>
            </w:pPr>
            <w:r w:rsidRPr="00ED41C1">
              <w:rPr>
                <w:spacing w:val="-2"/>
                <w:sz w:val="22"/>
                <w:szCs w:val="22"/>
              </w:rPr>
              <w:t>Telefon: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E0924" w14:textId="77777777" w:rsidR="00DA5AD1" w:rsidRPr="00ED41C1" w:rsidRDefault="00DA5AD1" w:rsidP="00D6212A">
            <w:pPr>
              <w:tabs>
                <w:tab w:val="left" w:pos="1276"/>
              </w:tabs>
              <w:spacing w:before="90" w:after="60"/>
              <w:rPr>
                <w:b/>
                <w:sz w:val="22"/>
                <w:szCs w:val="22"/>
              </w:rPr>
            </w:pPr>
          </w:p>
        </w:tc>
      </w:tr>
      <w:tr w:rsidR="00DA5AD1" w:rsidRPr="00ED41C1" w14:paraId="2CB93C43" w14:textId="77777777" w:rsidTr="00192C9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467CD0" w14:textId="77777777" w:rsidR="00DA5AD1" w:rsidRPr="00ED41C1" w:rsidRDefault="00DA5AD1" w:rsidP="00D6212A">
            <w:pPr>
              <w:tabs>
                <w:tab w:val="left" w:pos="1276"/>
              </w:tabs>
              <w:spacing w:before="90" w:after="60"/>
              <w:rPr>
                <w:spacing w:val="-2"/>
                <w:sz w:val="22"/>
                <w:szCs w:val="22"/>
              </w:rPr>
            </w:pPr>
            <w:r w:rsidRPr="00ED41C1">
              <w:rPr>
                <w:spacing w:val="-2"/>
                <w:sz w:val="22"/>
                <w:szCs w:val="22"/>
              </w:rPr>
              <w:t>Kontaktpersons e-mai</w:t>
            </w:r>
            <w:r w:rsidR="004D2473" w:rsidRPr="00ED41C1">
              <w:rPr>
                <w:spacing w:val="-2"/>
                <w:sz w:val="22"/>
                <w:szCs w:val="22"/>
              </w:rPr>
              <w:t>l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82EF6A7" w14:textId="77777777" w:rsidR="00DA5AD1" w:rsidRPr="00ED41C1" w:rsidRDefault="00DA5AD1" w:rsidP="00D6212A">
            <w:pPr>
              <w:tabs>
                <w:tab w:val="left" w:pos="1276"/>
              </w:tabs>
              <w:spacing w:before="90" w:after="60"/>
              <w:rPr>
                <w:b/>
                <w:sz w:val="22"/>
                <w:szCs w:val="22"/>
              </w:rPr>
            </w:pPr>
          </w:p>
        </w:tc>
      </w:tr>
      <w:tr w:rsidR="009E1C3F" w:rsidRPr="00ED41C1" w14:paraId="772A3239" w14:textId="77777777" w:rsidTr="00192C92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996C7" w14:textId="77777777" w:rsidR="009E1C3F" w:rsidRPr="00ED41C1" w:rsidDel="009E1C3F" w:rsidRDefault="009E1C3F" w:rsidP="00D6212A">
            <w:pPr>
              <w:tabs>
                <w:tab w:val="left" w:pos="1276"/>
              </w:tabs>
              <w:spacing w:before="90" w:after="60"/>
              <w:rPr>
                <w:b/>
                <w:sz w:val="22"/>
                <w:szCs w:val="22"/>
              </w:rPr>
            </w:pPr>
            <w:r w:rsidRPr="00ED41C1">
              <w:rPr>
                <w:i/>
                <w:sz w:val="22"/>
                <w:szCs w:val="22"/>
              </w:rPr>
              <w:t>Fakturering, udfyldes kun hvis forskellig fra ovenstående</w:t>
            </w:r>
            <w:r w:rsidRPr="00ED41C1">
              <w:rPr>
                <w:sz w:val="22"/>
                <w:szCs w:val="22"/>
              </w:rPr>
              <w:t xml:space="preserve"> </w:t>
            </w:r>
          </w:p>
        </w:tc>
      </w:tr>
      <w:tr w:rsidR="00DA5AD1" w:rsidRPr="00ED41C1" w14:paraId="512833E7" w14:textId="77777777" w:rsidTr="00192C9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59E0F" w14:textId="77777777" w:rsidR="00DA5AD1" w:rsidRPr="00ED41C1" w:rsidDel="009E1C3F" w:rsidRDefault="00DA5AD1" w:rsidP="00634519">
            <w:pPr>
              <w:tabs>
                <w:tab w:val="left" w:pos="459"/>
              </w:tabs>
              <w:spacing w:before="90" w:after="60"/>
              <w:rPr>
                <w:b/>
                <w:sz w:val="22"/>
                <w:szCs w:val="22"/>
              </w:rPr>
            </w:pPr>
            <w:r w:rsidRPr="00ED41C1">
              <w:rPr>
                <w:sz w:val="22"/>
                <w:szCs w:val="22"/>
              </w:rPr>
              <w:t>Fakturaadresse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D67EA" w14:textId="77777777" w:rsidR="00DA5AD1" w:rsidRPr="00ED41C1" w:rsidDel="009E1C3F" w:rsidRDefault="00DA5AD1" w:rsidP="00D6212A">
            <w:pPr>
              <w:tabs>
                <w:tab w:val="left" w:pos="1276"/>
              </w:tabs>
              <w:spacing w:before="90" w:after="60"/>
              <w:rPr>
                <w:b/>
                <w:sz w:val="22"/>
                <w:szCs w:val="22"/>
              </w:rPr>
            </w:pPr>
          </w:p>
        </w:tc>
      </w:tr>
      <w:tr w:rsidR="00DA5AD1" w:rsidRPr="00ED41C1" w14:paraId="06D984FD" w14:textId="77777777" w:rsidTr="00192C92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C1218" w14:textId="77777777" w:rsidR="00DA5AD1" w:rsidRPr="00ED41C1" w:rsidRDefault="00DA5AD1" w:rsidP="00634519">
            <w:pPr>
              <w:tabs>
                <w:tab w:val="left" w:pos="459"/>
              </w:tabs>
              <w:spacing w:before="90" w:after="60"/>
              <w:rPr>
                <w:sz w:val="22"/>
                <w:szCs w:val="22"/>
              </w:rPr>
            </w:pPr>
            <w:r w:rsidRPr="00ED41C1">
              <w:rPr>
                <w:sz w:val="22"/>
                <w:szCs w:val="22"/>
              </w:rPr>
              <w:t>Evt. kontaktperson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EC8C7" w14:textId="77777777" w:rsidR="00DA5AD1" w:rsidRPr="00ED41C1" w:rsidRDefault="00DA5AD1" w:rsidP="00D6212A">
            <w:pPr>
              <w:tabs>
                <w:tab w:val="left" w:pos="1276"/>
              </w:tabs>
              <w:spacing w:before="90" w:after="60"/>
              <w:rPr>
                <w:sz w:val="22"/>
                <w:szCs w:val="22"/>
              </w:rPr>
            </w:pPr>
          </w:p>
        </w:tc>
      </w:tr>
      <w:tr w:rsidR="00DA5AD1" w:rsidRPr="00ED41C1" w14:paraId="06CF1E5D" w14:textId="77777777" w:rsidTr="00192C9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F99C7" w14:textId="77777777" w:rsidR="00DA5AD1" w:rsidRPr="00ED41C1" w:rsidDel="009E1C3F" w:rsidRDefault="0037019B" w:rsidP="00634519">
            <w:pPr>
              <w:tabs>
                <w:tab w:val="left" w:pos="459"/>
              </w:tabs>
              <w:spacing w:before="90" w:after="60"/>
              <w:rPr>
                <w:b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Bogholderiets</w:t>
            </w:r>
            <w:r w:rsidR="00DA5AD1" w:rsidRPr="00ED41C1">
              <w:rPr>
                <w:spacing w:val="-2"/>
                <w:sz w:val="22"/>
                <w:szCs w:val="22"/>
              </w:rPr>
              <w:t xml:space="preserve"> e-mail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B4626" w14:textId="77777777" w:rsidR="00DA5AD1" w:rsidRPr="00ED41C1" w:rsidDel="009E1C3F" w:rsidRDefault="00DA5AD1" w:rsidP="00D6212A">
            <w:pPr>
              <w:tabs>
                <w:tab w:val="left" w:pos="1276"/>
              </w:tabs>
              <w:spacing w:before="90" w:after="60"/>
              <w:rPr>
                <w:b/>
                <w:sz w:val="22"/>
                <w:szCs w:val="22"/>
              </w:rPr>
            </w:pPr>
          </w:p>
        </w:tc>
      </w:tr>
      <w:tr w:rsidR="00535E9A" w:rsidRPr="00ED41C1" w14:paraId="6897F111" w14:textId="77777777" w:rsidTr="00192C92">
        <w:trPr>
          <w:trHeight w:val="85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C8151" w14:textId="77777777" w:rsidR="00535E9A" w:rsidRPr="00ED41C1" w:rsidRDefault="00535E9A" w:rsidP="00634519">
            <w:pPr>
              <w:tabs>
                <w:tab w:val="left" w:pos="1276"/>
              </w:tabs>
              <w:spacing w:before="90" w:after="60"/>
              <w:rPr>
                <w:sz w:val="22"/>
                <w:szCs w:val="22"/>
              </w:rPr>
            </w:pPr>
            <w:r w:rsidRPr="00ED41C1">
              <w:rPr>
                <w:sz w:val="22"/>
                <w:szCs w:val="22"/>
              </w:rPr>
              <w:t>Øvrige adresser, hvorfra der udføres inspektionsaktiviteter vedr. det ansøgte område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9EEB9" w14:textId="77777777" w:rsidR="00535E9A" w:rsidRPr="00ED41C1" w:rsidRDefault="00535E9A" w:rsidP="00634519">
            <w:pPr>
              <w:tabs>
                <w:tab w:val="left" w:pos="1276"/>
              </w:tabs>
              <w:spacing w:before="90" w:after="60"/>
              <w:rPr>
                <w:sz w:val="22"/>
                <w:szCs w:val="22"/>
              </w:rPr>
            </w:pPr>
          </w:p>
        </w:tc>
      </w:tr>
      <w:tr w:rsidR="004D2473" w:rsidRPr="00ED41C1" w14:paraId="0DB687F4" w14:textId="77777777" w:rsidTr="00192C92">
        <w:trPr>
          <w:trHeight w:val="85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80C6B" w14:textId="77777777" w:rsidR="004D2473" w:rsidRPr="00ED41C1" w:rsidRDefault="004D2473" w:rsidP="00D6212A">
            <w:pPr>
              <w:tabs>
                <w:tab w:val="left" w:pos="1276"/>
              </w:tabs>
              <w:spacing w:before="90" w:after="60"/>
              <w:rPr>
                <w:sz w:val="22"/>
                <w:szCs w:val="22"/>
              </w:rPr>
            </w:pPr>
            <w:proofErr w:type="spellStart"/>
            <w:r w:rsidRPr="00ED41C1">
              <w:rPr>
                <w:sz w:val="22"/>
                <w:szCs w:val="22"/>
              </w:rPr>
              <w:t>IO’s</w:t>
            </w:r>
            <w:proofErr w:type="spellEnd"/>
            <w:r w:rsidRPr="00ED41C1">
              <w:rPr>
                <w:sz w:val="22"/>
                <w:szCs w:val="22"/>
              </w:rPr>
              <w:t xml:space="preserve"> relation til moderselskab og andre tilknyttede virksomheder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12648" w14:textId="77777777" w:rsidR="004D2473" w:rsidRPr="00ED41C1" w:rsidRDefault="004D2473" w:rsidP="004D2473">
            <w:pPr>
              <w:tabs>
                <w:tab w:val="left" w:pos="1276"/>
              </w:tabs>
              <w:spacing w:before="90" w:after="60"/>
              <w:rPr>
                <w:sz w:val="22"/>
                <w:szCs w:val="22"/>
              </w:rPr>
            </w:pPr>
          </w:p>
        </w:tc>
      </w:tr>
      <w:tr w:rsidR="004D2473" w:rsidRPr="00ED41C1" w14:paraId="535178FE" w14:textId="77777777" w:rsidTr="00192C92">
        <w:trPr>
          <w:trHeight w:val="85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A4F6B" w14:textId="77777777" w:rsidR="004D2473" w:rsidRPr="00ED41C1" w:rsidRDefault="004D2473" w:rsidP="004D2473">
            <w:pPr>
              <w:tabs>
                <w:tab w:val="left" w:pos="1276"/>
              </w:tabs>
              <w:spacing w:before="90" w:after="60"/>
              <w:rPr>
                <w:sz w:val="22"/>
                <w:szCs w:val="22"/>
              </w:rPr>
            </w:pPr>
            <w:r w:rsidRPr="00ED41C1">
              <w:rPr>
                <w:spacing w:val="-2"/>
                <w:sz w:val="22"/>
                <w:szCs w:val="22"/>
              </w:rPr>
              <w:t xml:space="preserve">Ansøgte, nuværende eller tidligere </w:t>
            </w:r>
            <w:r w:rsidRPr="00ED41C1">
              <w:rPr>
                <w:spacing w:val="-2"/>
                <w:sz w:val="22"/>
                <w:szCs w:val="22"/>
              </w:rPr>
              <w:br/>
              <w:t>godkendelser/akkrediteringer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5830E" w14:textId="77777777" w:rsidR="004D2473" w:rsidRPr="00ED41C1" w:rsidRDefault="004D2473" w:rsidP="004D2473">
            <w:pPr>
              <w:tabs>
                <w:tab w:val="left" w:pos="1276"/>
              </w:tabs>
              <w:spacing w:before="90" w:after="60"/>
              <w:rPr>
                <w:sz w:val="22"/>
                <w:szCs w:val="22"/>
              </w:rPr>
            </w:pPr>
          </w:p>
        </w:tc>
      </w:tr>
      <w:tr w:rsidR="004D2473" w:rsidRPr="00ED41C1" w14:paraId="0B7E477B" w14:textId="77777777" w:rsidTr="00192C92">
        <w:trPr>
          <w:trHeight w:val="85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B77FE" w14:textId="77777777" w:rsidR="004D2473" w:rsidRPr="00ED41C1" w:rsidRDefault="004D2473" w:rsidP="004D2473">
            <w:pPr>
              <w:tabs>
                <w:tab w:val="left" w:pos="1276"/>
              </w:tabs>
              <w:spacing w:before="90" w:after="60"/>
              <w:rPr>
                <w:sz w:val="22"/>
                <w:szCs w:val="22"/>
              </w:rPr>
            </w:pPr>
            <w:r w:rsidRPr="00ED41C1">
              <w:rPr>
                <w:spacing w:val="-2"/>
                <w:sz w:val="22"/>
                <w:szCs w:val="22"/>
              </w:rPr>
              <w:t>Andre aktiviteter, der udføres af IO og dets personale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755AB" w14:textId="77777777" w:rsidR="004D2473" w:rsidRPr="00ED41C1" w:rsidRDefault="004D2473" w:rsidP="004D2473">
            <w:pPr>
              <w:tabs>
                <w:tab w:val="left" w:pos="1276"/>
              </w:tabs>
              <w:spacing w:before="90" w:after="60"/>
              <w:rPr>
                <w:sz w:val="22"/>
                <w:szCs w:val="22"/>
              </w:rPr>
            </w:pPr>
          </w:p>
        </w:tc>
      </w:tr>
    </w:tbl>
    <w:p w14:paraId="068902AB" w14:textId="77777777" w:rsidR="007D7F37" w:rsidRPr="00ED41C1" w:rsidRDefault="007D7F37" w:rsidP="007D7F37">
      <w:pPr>
        <w:rPr>
          <w:vanish/>
          <w:sz w:val="22"/>
          <w:szCs w:val="22"/>
        </w:rPr>
      </w:pPr>
    </w:p>
    <w:tbl>
      <w:tblPr>
        <w:tblW w:w="10490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111"/>
        <w:gridCol w:w="1869"/>
        <w:gridCol w:w="1870"/>
        <w:gridCol w:w="2640"/>
      </w:tblGrid>
      <w:tr w:rsidR="00347F75" w:rsidRPr="00ED41C1" w14:paraId="6DF5BDAF" w14:textId="77777777" w:rsidTr="00192C92">
        <w:tc>
          <w:tcPr>
            <w:tcW w:w="10490" w:type="dxa"/>
            <w:gridSpan w:val="4"/>
            <w:tcBorders>
              <w:top w:val="single" w:sz="4" w:space="0" w:color="auto"/>
            </w:tcBorders>
            <w:shd w:val="pct15" w:color="auto" w:fill="auto"/>
          </w:tcPr>
          <w:p w14:paraId="51380A73" w14:textId="77777777" w:rsidR="00347F75" w:rsidRPr="00ED41C1" w:rsidRDefault="00135A32" w:rsidP="0054010E">
            <w:pPr>
              <w:pStyle w:val="Overskrift1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clear" w:pos="9358"/>
                <w:tab w:val="clear" w:pos="10209"/>
                <w:tab w:val="clear" w:pos="11060"/>
                <w:tab w:val="clear" w:pos="11911"/>
                <w:tab w:val="clear" w:pos="12762"/>
                <w:tab w:val="clear" w:pos="13612"/>
                <w:tab w:val="clear" w:pos="14463"/>
                <w:tab w:val="clear" w:pos="15314"/>
              </w:tabs>
              <w:suppressAutoHyphens w:val="0"/>
              <w:rPr>
                <w:rFonts w:ascii="Times New Roman" w:hAnsi="Times New Roman"/>
                <w:sz w:val="22"/>
                <w:szCs w:val="22"/>
              </w:rPr>
            </w:pPr>
            <w:r w:rsidRPr="00ED41C1">
              <w:rPr>
                <w:rFonts w:ascii="Times New Roman" w:hAnsi="Times New Roman"/>
                <w:sz w:val="22"/>
                <w:szCs w:val="22"/>
              </w:rPr>
              <w:t>Ønsket a</w:t>
            </w:r>
            <w:r w:rsidR="00347F75" w:rsidRPr="00ED41C1">
              <w:rPr>
                <w:rFonts w:ascii="Times New Roman" w:hAnsi="Times New Roman"/>
                <w:sz w:val="22"/>
                <w:szCs w:val="22"/>
              </w:rPr>
              <w:t>kkrediteringsområde</w:t>
            </w:r>
          </w:p>
        </w:tc>
      </w:tr>
      <w:tr w:rsidR="004045D4" w:rsidRPr="00ED41C1" w14:paraId="73BA75E6" w14:textId="77777777" w:rsidTr="00192C92">
        <w:trPr>
          <w:trHeight w:val="340"/>
        </w:trPr>
        <w:tc>
          <w:tcPr>
            <w:tcW w:w="4111" w:type="dxa"/>
          </w:tcPr>
          <w:p w14:paraId="077ACF99" w14:textId="77777777" w:rsidR="004045D4" w:rsidRPr="00ED41C1" w:rsidRDefault="004045D4" w:rsidP="0054010E">
            <w:pPr>
              <w:spacing w:before="90"/>
              <w:rPr>
                <w:sz w:val="22"/>
                <w:szCs w:val="22"/>
              </w:rPr>
            </w:pPr>
            <w:r w:rsidRPr="00ED41C1">
              <w:rPr>
                <w:sz w:val="22"/>
                <w:szCs w:val="22"/>
              </w:rPr>
              <w:t>Type inspektionsorgan jfr. ISO/IEC 17020</w:t>
            </w:r>
          </w:p>
        </w:tc>
        <w:tc>
          <w:tcPr>
            <w:tcW w:w="1869" w:type="dxa"/>
          </w:tcPr>
          <w:p w14:paraId="0D7ADF27" w14:textId="77777777" w:rsidR="004045D4" w:rsidRPr="00ED41C1" w:rsidRDefault="004045D4" w:rsidP="003472B4">
            <w:pPr>
              <w:spacing w:before="90"/>
              <w:rPr>
                <w:spacing w:val="-2"/>
                <w:sz w:val="22"/>
                <w:szCs w:val="22"/>
              </w:rPr>
            </w:pPr>
            <w:r w:rsidRPr="00ED41C1">
              <w:rPr>
                <w:spacing w:val="-2"/>
                <w:sz w:val="22"/>
                <w:szCs w:val="22"/>
              </w:rPr>
              <w:t>A</w:t>
            </w:r>
          </w:p>
        </w:tc>
        <w:tc>
          <w:tcPr>
            <w:tcW w:w="1870" w:type="dxa"/>
          </w:tcPr>
          <w:p w14:paraId="3DCF81FB" w14:textId="77777777" w:rsidR="004045D4" w:rsidRPr="00ED41C1" w:rsidRDefault="004045D4" w:rsidP="003472B4">
            <w:pPr>
              <w:spacing w:before="90"/>
              <w:rPr>
                <w:spacing w:val="-2"/>
                <w:sz w:val="22"/>
                <w:szCs w:val="22"/>
              </w:rPr>
            </w:pPr>
            <w:r w:rsidRPr="00ED41C1">
              <w:rPr>
                <w:spacing w:val="-2"/>
                <w:sz w:val="22"/>
                <w:szCs w:val="22"/>
              </w:rPr>
              <w:t>B</w:t>
            </w:r>
          </w:p>
        </w:tc>
        <w:tc>
          <w:tcPr>
            <w:tcW w:w="2640" w:type="dxa"/>
          </w:tcPr>
          <w:p w14:paraId="5CBA5778" w14:textId="77777777" w:rsidR="004045D4" w:rsidRPr="00ED41C1" w:rsidRDefault="004045D4" w:rsidP="003472B4">
            <w:pPr>
              <w:spacing w:before="90"/>
              <w:rPr>
                <w:spacing w:val="-2"/>
                <w:sz w:val="22"/>
                <w:szCs w:val="22"/>
              </w:rPr>
            </w:pPr>
            <w:r w:rsidRPr="00ED41C1">
              <w:rPr>
                <w:spacing w:val="-2"/>
                <w:sz w:val="22"/>
                <w:szCs w:val="22"/>
              </w:rPr>
              <w:t>C</w:t>
            </w:r>
          </w:p>
        </w:tc>
      </w:tr>
      <w:tr w:rsidR="004D2473" w:rsidRPr="00ED41C1" w14:paraId="10EAE472" w14:textId="77777777" w:rsidTr="00192C92">
        <w:trPr>
          <w:trHeight w:val="737"/>
        </w:trPr>
        <w:tc>
          <w:tcPr>
            <w:tcW w:w="4111" w:type="dxa"/>
          </w:tcPr>
          <w:p w14:paraId="5349FA8E" w14:textId="77777777" w:rsidR="004D2473" w:rsidRPr="00ED41C1" w:rsidRDefault="004D2473" w:rsidP="0054010E">
            <w:pPr>
              <w:spacing w:before="90"/>
              <w:rPr>
                <w:sz w:val="22"/>
                <w:szCs w:val="22"/>
              </w:rPr>
            </w:pPr>
            <w:r w:rsidRPr="00ED41C1">
              <w:rPr>
                <w:sz w:val="22"/>
                <w:szCs w:val="22"/>
              </w:rPr>
              <w:t>Inspektion for overensstemmelse med:</w:t>
            </w:r>
            <w:r w:rsidRPr="00ED41C1">
              <w:rPr>
                <w:spacing w:val="-2"/>
                <w:sz w:val="22"/>
                <w:szCs w:val="22"/>
              </w:rPr>
              <w:t xml:space="preserve"> </w:t>
            </w:r>
            <w:r w:rsidRPr="00ED41C1">
              <w:rPr>
                <w:spacing w:val="-2"/>
                <w:sz w:val="22"/>
                <w:szCs w:val="22"/>
              </w:rPr>
              <w:br/>
              <w:t>(Standarder eller andre normative dokumenter)</w:t>
            </w:r>
          </w:p>
        </w:tc>
        <w:tc>
          <w:tcPr>
            <w:tcW w:w="6379" w:type="dxa"/>
            <w:gridSpan w:val="3"/>
          </w:tcPr>
          <w:p w14:paraId="581DF91E" w14:textId="77777777" w:rsidR="004D2473" w:rsidRPr="00ED41C1" w:rsidDel="00DA5AD1" w:rsidRDefault="004D2473" w:rsidP="003472B4">
            <w:pPr>
              <w:spacing w:before="90"/>
              <w:rPr>
                <w:spacing w:val="-2"/>
                <w:sz w:val="22"/>
                <w:szCs w:val="22"/>
              </w:rPr>
            </w:pPr>
          </w:p>
        </w:tc>
      </w:tr>
    </w:tbl>
    <w:p w14:paraId="1E4A9626" w14:textId="77777777" w:rsidR="007D3D08" w:rsidRPr="00ED41C1" w:rsidRDefault="007D3D08" w:rsidP="005B1BFC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  <w:tab w:val="left" w:pos="15314"/>
        </w:tabs>
        <w:spacing w:before="90" w:after="54"/>
        <w:rPr>
          <w:sz w:val="22"/>
          <w:szCs w:val="22"/>
        </w:rPr>
      </w:pPr>
    </w:p>
    <w:tbl>
      <w:tblPr>
        <w:tblW w:w="10490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3686"/>
      </w:tblGrid>
      <w:tr w:rsidR="004045D4" w:rsidRPr="00ED41C1" w14:paraId="7198D5BA" w14:textId="77777777" w:rsidTr="00192C92">
        <w:tc>
          <w:tcPr>
            <w:tcW w:w="1049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2E6EF424" w14:textId="77777777" w:rsidR="004045D4" w:rsidRPr="00ED41C1" w:rsidRDefault="004045D4" w:rsidP="00CA27E5">
            <w:pPr>
              <w:pStyle w:val="Overskrift1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clear" w:pos="9358"/>
                <w:tab w:val="clear" w:pos="10209"/>
                <w:tab w:val="clear" w:pos="11060"/>
                <w:tab w:val="clear" w:pos="11911"/>
                <w:tab w:val="clear" w:pos="12762"/>
                <w:tab w:val="clear" w:pos="13612"/>
                <w:tab w:val="clear" w:pos="14463"/>
                <w:tab w:val="clear" w:pos="15314"/>
              </w:tabs>
              <w:suppressAutoHyphens w:val="0"/>
              <w:rPr>
                <w:rFonts w:ascii="Times New Roman" w:hAnsi="Times New Roman"/>
                <w:sz w:val="22"/>
                <w:szCs w:val="22"/>
              </w:rPr>
            </w:pPr>
            <w:r w:rsidRPr="00ED41C1">
              <w:rPr>
                <w:rFonts w:ascii="Times New Roman" w:hAnsi="Times New Roman"/>
                <w:sz w:val="22"/>
                <w:szCs w:val="22"/>
              </w:rPr>
              <w:t>EU-direktiver akkrediteringen skal dække</w:t>
            </w:r>
          </w:p>
        </w:tc>
      </w:tr>
      <w:tr w:rsidR="004045D4" w:rsidRPr="00ED41C1" w14:paraId="7594FD2C" w14:textId="77777777" w:rsidTr="00192C92"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14:paraId="0F4C39CF" w14:textId="77777777" w:rsidR="004045D4" w:rsidRPr="00ED41C1" w:rsidRDefault="004045D4" w:rsidP="00CA27E5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pacing w:val="-2"/>
                <w:sz w:val="22"/>
                <w:szCs w:val="22"/>
              </w:rPr>
            </w:pPr>
            <w:r w:rsidRPr="00ED41C1">
              <w:rPr>
                <w:spacing w:val="-2"/>
                <w:sz w:val="22"/>
                <w:szCs w:val="22"/>
              </w:rPr>
              <w:t>Direktiv nr.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69C7" w14:textId="77777777" w:rsidR="004045D4" w:rsidRPr="00ED41C1" w:rsidRDefault="004045D4" w:rsidP="00CA27E5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pacing w:val="-2"/>
                <w:sz w:val="22"/>
                <w:szCs w:val="22"/>
              </w:rPr>
            </w:pPr>
            <w:r w:rsidRPr="00ED41C1">
              <w:rPr>
                <w:spacing w:val="-2"/>
                <w:sz w:val="22"/>
                <w:szCs w:val="22"/>
              </w:rPr>
              <w:t>Direktivbilag nr.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0DE3F" w14:textId="77777777" w:rsidR="004045D4" w:rsidRPr="00ED41C1" w:rsidRDefault="004045D4" w:rsidP="00CA27E5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pacing w:val="-2"/>
                <w:sz w:val="22"/>
                <w:szCs w:val="22"/>
              </w:rPr>
            </w:pPr>
            <w:r w:rsidRPr="00ED41C1">
              <w:rPr>
                <w:spacing w:val="-2"/>
                <w:sz w:val="22"/>
                <w:szCs w:val="22"/>
              </w:rPr>
              <w:t>Produkter (evt. jf. bilag)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</w:tcPr>
          <w:p w14:paraId="0A4AE08B" w14:textId="77777777" w:rsidR="004045D4" w:rsidRPr="00ED41C1" w:rsidRDefault="004045D4" w:rsidP="00CA27E5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pacing w:val="-2"/>
                <w:sz w:val="22"/>
                <w:szCs w:val="22"/>
              </w:rPr>
            </w:pPr>
            <w:r w:rsidRPr="00ED41C1">
              <w:rPr>
                <w:spacing w:val="-2"/>
                <w:sz w:val="22"/>
                <w:szCs w:val="22"/>
              </w:rPr>
              <w:t>Harmoniserede standarder</w:t>
            </w:r>
          </w:p>
        </w:tc>
      </w:tr>
      <w:tr w:rsidR="004045D4" w:rsidRPr="00ED41C1" w14:paraId="71712315" w14:textId="77777777" w:rsidTr="00192C92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8887" w14:textId="77777777" w:rsidR="004045D4" w:rsidRPr="00ED41C1" w:rsidRDefault="004045D4" w:rsidP="00CA27E5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pacing w:val="-2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F9382" w14:textId="77777777" w:rsidR="004045D4" w:rsidRPr="00ED41C1" w:rsidRDefault="004045D4" w:rsidP="00CA27E5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pacing w:val="-2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D4CA" w14:textId="77777777" w:rsidR="004045D4" w:rsidRPr="00ED41C1" w:rsidRDefault="004045D4" w:rsidP="00CA27E5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pacing w:val="-2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F23F3F" w14:textId="77777777" w:rsidR="004045D4" w:rsidRPr="00ED41C1" w:rsidRDefault="004045D4" w:rsidP="00CA27E5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pacing w:val="-2"/>
                <w:sz w:val="22"/>
                <w:szCs w:val="22"/>
              </w:rPr>
            </w:pPr>
          </w:p>
        </w:tc>
      </w:tr>
      <w:tr w:rsidR="004045D4" w:rsidRPr="00ED41C1" w14:paraId="266AC57D" w14:textId="77777777" w:rsidTr="00192C92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DC9C" w14:textId="77777777" w:rsidR="004045D4" w:rsidRPr="00ED41C1" w:rsidRDefault="004045D4" w:rsidP="00CA27E5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pacing w:val="-2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B0971" w14:textId="77777777" w:rsidR="004045D4" w:rsidRPr="00ED41C1" w:rsidRDefault="004045D4" w:rsidP="00CA27E5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pacing w:val="-2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F372" w14:textId="77777777" w:rsidR="004045D4" w:rsidRPr="00ED41C1" w:rsidRDefault="004045D4" w:rsidP="00CA27E5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pacing w:val="-2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290328" w14:textId="77777777" w:rsidR="004045D4" w:rsidRPr="00ED41C1" w:rsidRDefault="004045D4" w:rsidP="00CA27E5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pacing w:val="-2"/>
                <w:sz w:val="22"/>
                <w:szCs w:val="22"/>
              </w:rPr>
            </w:pPr>
          </w:p>
        </w:tc>
      </w:tr>
      <w:tr w:rsidR="004045D4" w:rsidRPr="00ED41C1" w14:paraId="306B3B41" w14:textId="77777777" w:rsidTr="00192C92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70979" w14:textId="77777777" w:rsidR="004045D4" w:rsidRPr="00ED41C1" w:rsidRDefault="004045D4" w:rsidP="00CA27E5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pacing w:val="-2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6896" w14:textId="77777777" w:rsidR="004045D4" w:rsidRPr="00ED41C1" w:rsidRDefault="004045D4" w:rsidP="00CA27E5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pacing w:val="-2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FF1C" w14:textId="77777777" w:rsidR="004045D4" w:rsidRPr="00ED41C1" w:rsidRDefault="004045D4" w:rsidP="00CA27E5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pacing w:val="-2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1AACFE" w14:textId="77777777" w:rsidR="004045D4" w:rsidRPr="00ED41C1" w:rsidRDefault="004045D4" w:rsidP="00CA27E5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pacing w:val="-2"/>
                <w:sz w:val="22"/>
                <w:szCs w:val="22"/>
              </w:rPr>
            </w:pPr>
          </w:p>
        </w:tc>
      </w:tr>
      <w:tr w:rsidR="004045D4" w:rsidRPr="00ED41C1" w14:paraId="0FFF4B5F" w14:textId="77777777" w:rsidTr="00192C92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D022F" w14:textId="77777777" w:rsidR="004045D4" w:rsidRPr="00ED41C1" w:rsidRDefault="004045D4" w:rsidP="00CA27E5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pacing w:val="-2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892E" w14:textId="77777777" w:rsidR="004045D4" w:rsidRPr="00ED41C1" w:rsidRDefault="004045D4" w:rsidP="00CA27E5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pacing w:val="-2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0AE2F" w14:textId="77777777" w:rsidR="004045D4" w:rsidRPr="00ED41C1" w:rsidRDefault="004045D4" w:rsidP="00CA27E5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pacing w:val="-2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D72050" w14:textId="77777777" w:rsidR="004045D4" w:rsidRPr="00ED41C1" w:rsidRDefault="004045D4" w:rsidP="00CA27E5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pacing w:val="-2"/>
                <w:sz w:val="22"/>
                <w:szCs w:val="22"/>
              </w:rPr>
            </w:pPr>
          </w:p>
        </w:tc>
      </w:tr>
    </w:tbl>
    <w:p w14:paraId="4FFB38BA" w14:textId="77777777" w:rsidR="00634519" w:rsidRPr="00ED41C1" w:rsidRDefault="00634519">
      <w:pPr>
        <w:rPr>
          <w:sz w:val="22"/>
          <w:szCs w:val="22"/>
        </w:rPr>
      </w:pPr>
    </w:p>
    <w:tbl>
      <w:tblPr>
        <w:tblW w:w="1049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968"/>
        <w:gridCol w:w="568"/>
        <w:gridCol w:w="504"/>
        <w:gridCol w:w="4140"/>
        <w:gridCol w:w="1310"/>
      </w:tblGrid>
      <w:tr w:rsidR="008F35A9" w:rsidRPr="00ED41C1" w14:paraId="661288F9" w14:textId="77777777" w:rsidTr="00192C92"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20C4" w14:textId="77777777" w:rsidR="008F35A9" w:rsidRPr="00ED41C1" w:rsidRDefault="00B90BFD" w:rsidP="005B1BFC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b/>
                <w:sz w:val="22"/>
                <w:szCs w:val="22"/>
              </w:rPr>
            </w:pPr>
            <w:r w:rsidRPr="00ED41C1">
              <w:rPr>
                <w:sz w:val="22"/>
                <w:szCs w:val="22"/>
              </w:rPr>
              <w:br w:type="page"/>
            </w:r>
            <w:r w:rsidR="008F35A9" w:rsidRPr="00ED41C1">
              <w:rPr>
                <w:b/>
                <w:sz w:val="22"/>
                <w:szCs w:val="22"/>
              </w:rPr>
              <w:t>Art af inspektionsobjekter (evt. jf. bilag)</w:t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004F" w14:textId="77777777" w:rsidR="008F35A9" w:rsidRPr="00ED41C1" w:rsidRDefault="008F35A9" w:rsidP="005B1BFC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b/>
                <w:sz w:val="22"/>
                <w:szCs w:val="22"/>
              </w:rPr>
            </w:pPr>
            <w:r w:rsidRPr="00ED41C1">
              <w:rPr>
                <w:b/>
                <w:sz w:val="22"/>
                <w:szCs w:val="22"/>
              </w:rPr>
              <w:t>Inspektionsmetoder (evt. jf. bilag)</w:t>
            </w:r>
          </w:p>
        </w:tc>
      </w:tr>
      <w:tr w:rsidR="008F35A9" w:rsidRPr="00ED41C1" w14:paraId="1ACF1350" w14:textId="77777777" w:rsidTr="00192C92"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B416" w14:textId="77777777" w:rsidR="008F35A9" w:rsidRPr="00ED41C1" w:rsidRDefault="008F35A9" w:rsidP="005B1BFC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z w:val="22"/>
                <w:szCs w:val="22"/>
              </w:rPr>
            </w:pP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A4F5" w14:textId="77777777" w:rsidR="008F35A9" w:rsidRPr="00ED41C1" w:rsidRDefault="008F35A9" w:rsidP="005B1BFC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z w:val="22"/>
                <w:szCs w:val="22"/>
              </w:rPr>
            </w:pPr>
          </w:p>
        </w:tc>
      </w:tr>
      <w:tr w:rsidR="008F35A9" w:rsidRPr="00ED41C1" w14:paraId="2B486460" w14:textId="77777777" w:rsidTr="00192C92"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4A268" w14:textId="77777777" w:rsidR="008F35A9" w:rsidRPr="00ED41C1" w:rsidRDefault="008F35A9" w:rsidP="005B1BFC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z w:val="22"/>
                <w:szCs w:val="22"/>
              </w:rPr>
            </w:pP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7280E" w14:textId="77777777" w:rsidR="008F35A9" w:rsidRPr="00ED41C1" w:rsidRDefault="008F35A9" w:rsidP="005B1BFC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z w:val="22"/>
                <w:szCs w:val="22"/>
              </w:rPr>
            </w:pPr>
          </w:p>
        </w:tc>
      </w:tr>
      <w:tr w:rsidR="008F35A9" w:rsidRPr="00ED41C1" w14:paraId="5B3D7D32" w14:textId="77777777" w:rsidTr="00192C92"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F6EB3" w14:textId="77777777" w:rsidR="008F35A9" w:rsidRPr="00ED41C1" w:rsidRDefault="008F35A9" w:rsidP="005B1BFC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z w:val="22"/>
                <w:szCs w:val="22"/>
              </w:rPr>
            </w:pP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688DF" w14:textId="77777777" w:rsidR="008F35A9" w:rsidRPr="00ED41C1" w:rsidRDefault="008F35A9" w:rsidP="005B1BFC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z w:val="22"/>
                <w:szCs w:val="22"/>
              </w:rPr>
            </w:pPr>
          </w:p>
        </w:tc>
      </w:tr>
      <w:tr w:rsidR="008F35A9" w:rsidRPr="00ED41C1" w14:paraId="4B82AAE6" w14:textId="77777777" w:rsidTr="00192C92"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CB1E" w14:textId="77777777" w:rsidR="008F35A9" w:rsidRPr="00ED41C1" w:rsidRDefault="008F35A9" w:rsidP="005B1BFC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z w:val="22"/>
                <w:szCs w:val="22"/>
              </w:rPr>
            </w:pP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2394" w14:textId="77777777" w:rsidR="008F35A9" w:rsidRPr="00ED41C1" w:rsidRDefault="008F35A9" w:rsidP="005B1BFC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z w:val="22"/>
                <w:szCs w:val="22"/>
              </w:rPr>
            </w:pPr>
          </w:p>
        </w:tc>
      </w:tr>
      <w:tr w:rsidR="008F35A9" w:rsidRPr="00ED41C1" w14:paraId="6EFEA772" w14:textId="77777777" w:rsidTr="00192C92"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13FE" w14:textId="77777777" w:rsidR="008F35A9" w:rsidRPr="00ED41C1" w:rsidRDefault="008F35A9" w:rsidP="005B1BFC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z w:val="22"/>
                <w:szCs w:val="22"/>
              </w:rPr>
            </w:pP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2DA55" w14:textId="77777777" w:rsidR="008F35A9" w:rsidRPr="00ED41C1" w:rsidRDefault="008F35A9" w:rsidP="005B1BFC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z w:val="22"/>
                <w:szCs w:val="22"/>
              </w:rPr>
            </w:pPr>
          </w:p>
        </w:tc>
      </w:tr>
      <w:tr w:rsidR="008F35A9" w:rsidRPr="00ED41C1" w14:paraId="65498CE8" w14:textId="77777777" w:rsidTr="00192C92"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C5F0" w14:textId="77777777" w:rsidR="008F35A9" w:rsidRPr="00ED41C1" w:rsidRDefault="008F35A9" w:rsidP="005B1BFC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z w:val="22"/>
                <w:szCs w:val="22"/>
              </w:rPr>
            </w:pP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560A" w14:textId="77777777" w:rsidR="008F35A9" w:rsidRPr="00ED41C1" w:rsidRDefault="008F35A9" w:rsidP="005B1BFC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z w:val="22"/>
                <w:szCs w:val="22"/>
              </w:rPr>
            </w:pPr>
          </w:p>
        </w:tc>
      </w:tr>
      <w:tr w:rsidR="008F35A9" w:rsidRPr="00ED41C1" w14:paraId="02A68C61" w14:textId="77777777" w:rsidTr="00192C92"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F80DD" w14:textId="77777777" w:rsidR="008F35A9" w:rsidRPr="00ED41C1" w:rsidRDefault="008F35A9" w:rsidP="005B1BFC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z w:val="22"/>
                <w:szCs w:val="22"/>
              </w:rPr>
            </w:pP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7D4B" w14:textId="77777777" w:rsidR="008F35A9" w:rsidRPr="00ED41C1" w:rsidRDefault="008F35A9" w:rsidP="005B1BFC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z w:val="22"/>
                <w:szCs w:val="22"/>
              </w:rPr>
            </w:pPr>
          </w:p>
        </w:tc>
      </w:tr>
      <w:tr w:rsidR="008F35A9" w:rsidRPr="00ED41C1" w14:paraId="7AA53237" w14:textId="77777777" w:rsidTr="00192C92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0874" w14:textId="77777777" w:rsidR="008F35A9" w:rsidRPr="00ED41C1" w:rsidRDefault="008F35A9" w:rsidP="005B1BFC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z w:val="22"/>
                <w:szCs w:val="22"/>
              </w:rPr>
            </w:pPr>
            <w:r w:rsidRPr="00ED41C1">
              <w:rPr>
                <w:b/>
                <w:sz w:val="22"/>
                <w:szCs w:val="22"/>
              </w:rPr>
              <w:t>Inspektion omfatter</w:t>
            </w:r>
          </w:p>
        </w:tc>
      </w:tr>
      <w:tr w:rsidR="008F35A9" w:rsidRPr="00ED41C1" w14:paraId="1058D716" w14:textId="77777777" w:rsidTr="00192C92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644A" w14:textId="77777777" w:rsidR="008F35A9" w:rsidRPr="00ED41C1" w:rsidRDefault="008F35A9" w:rsidP="005B1BFC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z w:val="22"/>
                <w:szCs w:val="22"/>
              </w:rPr>
            </w:pPr>
            <w:r w:rsidRPr="00ED41C1">
              <w:rPr>
                <w:sz w:val="22"/>
                <w:szCs w:val="22"/>
              </w:rPr>
              <w:t>Stikprøveudtagning: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2B8C" w14:textId="77777777" w:rsidR="008F35A9" w:rsidRPr="00ED41C1" w:rsidRDefault="008F35A9" w:rsidP="005B1BFC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z w:val="22"/>
                <w:szCs w:val="22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B6A55" w14:textId="77777777" w:rsidR="008F35A9" w:rsidRPr="00ED41C1" w:rsidRDefault="008F35A9" w:rsidP="005B1BFC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z w:val="22"/>
                <w:szCs w:val="22"/>
              </w:rPr>
            </w:pPr>
            <w:r w:rsidRPr="00ED41C1">
              <w:rPr>
                <w:sz w:val="22"/>
                <w:szCs w:val="22"/>
              </w:rPr>
              <w:t>Målinger med eget udstyr: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05AB1BDE" w14:textId="77777777" w:rsidR="008F35A9" w:rsidRPr="00ED41C1" w:rsidRDefault="008F35A9" w:rsidP="005B1BFC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z w:val="22"/>
                <w:szCs w:val="22"/>
              </w:rPr>
            </w:pPr>
          </w:p>
        </w:tc>
      </w:tr>
      <w:tr w:rsidR="008F35A9" w:rsidRPr="00ED41C1" w14:paraId="669D78B3" w14:textId="77777777" w:rsidTr="00192C92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2CC0" w14:textId="77777777" w:rsidR="008F35A9" w:rsidRPr="00ED41C1" w:rsidRDefault="008F35A9" w:rsidP="005B1BFC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z w:val="22"/>
                <w:szCs w:val="22"/>
              </w:rPr>
            </w:pPr>
            <w:r w:rsidRPr="00ED41C1">
              <w:rPr>
                <w:sz w:val="22"/>
                <w:szCs w:val="22"/>
              </w:rPr>
              <w:t>Prøvning af produkt med eget udstyr: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19FB6" w14:textId="77777777" w:rsidR="008F35A9" w:rsidRPr="00ED41C1" w:rsidRDefault="008F35A9" w:rsidP="005B1BFC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z w:val="22"/>
                <w:szCs w:val="22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DA6A" w14:textId="77777777" w:rsidR="008F35A9" w:rsidRPr="00ED41C1" w:rsidRDefault="008F35A9" w:rsidP="005B1BFC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z w:val="22"/>
                <w:szCs w:val="22"/>
              </w:rPr>
            </w:pPr>
            <w:r w:rsidRPr="00ED41C1">
              <w:rPr>
                <w:sz w:val="22"/>
                <w:szCs w:val="22"/>
              </w:rPr>
              <w:t>Målinger med virksomhedens udstyr:</w:t>
            </w:r>
          </w:p>
        </w:tc>
        <w:tc>
          <w:tcPr>
            <w:tcW w:w="1310" w:type="dxa"/>
            <w:tcBorders>
              <w:top w:val="single" w:sz="7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8BFF16C" w14:textId="77777777" w:rsidR="008F35A9" w:rsidRPr="00ED41C1" w:rsidRDefault="008F35A9" w:rsidP="005B1BFC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z w:val="22"/>
                <w:szCs w:val="22"/>
              </w:rPr>
            </w:pPr>
          </w:p>
        </w:tc>
      </w:tr>
      <w:tr w:rsidR="008F35A9" w:rsidRPr="00ED41C1" w14:paraId="0EC96559" w14:textId="77777777" w:rsidTr="00192C92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C5B45" w14:textId="77777777" w:rsidR="008F35A9" w:rsidRPr="00ED41C1" w:rsidRDefault="008F35A9" w:rsidP="005B1BFC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z w:val="22"/>
                <w:szCs w:val="22"/>
              </w:rPr>
            </w:pPr>
            <w:r w:rsidRPr="00ED41C1">
              <w:rPr>
                <w:sz w:val="22"/>
                <w:szCs w:val="22"/>
              </w:rPr>
              <w:t>Prøvning af produkt med virksomheds udstyr: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643A7" w14:textId="77777777" w:rsidR="008F35A9" w:rsidRPr="00ED41C1" w:rsidRDefault="008F35A9" w:rsidP="005B1BFC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z w:val="22"/>
                <w:szCs w:val="22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327C" w14:textId="77777777" w:rsidR="008F35A9" w:rsidRPr="00ED41C1" w:rsidRDefault="008F35A9" w:rsidP="005B1BFC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z w:val="22"/>
                <w:szCs w:val="22"/>
              </w:rPr>
            </w:pPr>
            <w:r w:rsidRPr="00ED41C1">
              <w:rPr>
                <w:sz w:val="22"/>
                <w:szCs w:val="22"/>
              </w:rPr>
              <w:t>Dok. for kalibrering/referencemateriale vedlagt.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B090" w14:textId="77777777" w:rsidR="008F35A9" w:rsidRPr="00ED41C1" w:rsidRDefault="008F35A9" w:rsidP="005B1BFC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z w:val="22"/>
                <w:szCs w:val="22"/>
              </w:rPr>
            </w:pPr>
          </w:p>
        </w:tc>
      </w:tr>
    </w:tbl>
    <w:p w14:paraId="5F41C36C" w14:textId="77777777" w:rsidR="00DA5AD1" w:rsidRPr="00ED41C1" w:rsidRDefault="00DA5AD1">
      <w:pPr>
        <w:rPr>
          <w:sz w:val="22"/>
          <w:szCs w:val="22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347F75" w:rsidRPr="00ED41C1" w14:paraId="241AC0EE" w14:textId="77777777" w:rsidTr="00192C92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F2F9FF" w14:textId="77777777" w:rsidR="00347F75" w:rsidRPr="00ED41C1" w:rsidRDefault="00347F75" w:rsidP="007D7F37">
            <w:pPr>
              <w:spacing w:before="240"/>
              <w:jc w:val="both"/>
              <w:rPr>
                <w:b/>
                <w:spacing w:val="-2"/>
                <w:sz w:val="22"/>
                <w:szCs w:val="22"/>
              </w:rPr>
            </w:pPr>
            <w:r w:rsidRPr="00ED41C1">
              <w:rPr>
                <w:b/>
                <w:spacing w:val="-2"/>
                <w:sz w:val="22"/>
                <w:szCs w:val="22"/>
              </w:rPr>
              <w:t>Med underskrift på d</w:t>
            </w:r>
            <w:r w:rsidR="00C8671A" w:rsidRPr="00ED41C1">
              <w:rPr>
                <w:b/>
                <w:spacing w:val="-2"/>
                <w:sz w:val="22"/>
                <w:szCs w:val="22"/>
              </w:rPr>
              <w:t>enne ansøgningsblanket erklæres</w:t>
            </w:r>
            <w:r w:rsidRPr="00ED41C1">
              <w:rPr>
                <w:b/>
                <w:spacing w:val="-2"/>
                <w:sz w:val="22"/>
                <w:szCs w:val="22"/>
              </w:rPr>
              <w:t xml:space="preserve">: </w:t>
            </w:r>
          </w:p>
          <w:p w14:paraId="1C6D9DD4" w14:textId="77777777" w:rsidR="00347F75" w:rsidRPr="00ED41C1" w:rsidRDefault="00347F75" w:rsidP="007D7F37">
            <w:pPr>
              <w:jc w:val="both"/>
              <w:rPr>
                <w:spacing w:val="-2"/>
                <w:sz w:val="22"/>
                <w:szCs w:val="22"/>
              </w:rPr>
            </w:pPr>
          </w:p>
          <w:p w14:paraId="344CA0F6" w14:textId="77777777" w:rsidR="00347F75" w:rsidRPr="00ED41C1" w:rsidRDefault="00347F75" w:rsidP="00634519">
            <w:pPr>
              <w:numPr>
                <w:ilvl w:val="0"/>
                <w:numId w:val="3"/>
              </w:numPr>
              <w:spacing w:after="180"/>
              <w:ind w:left="357" w:hanging="357"/>
              <w:rPr>
                <w:spacing w:val="-2"/>
                <w:sz w:val="22"/>
                <w:szCs w:val="22"/>
              </w:rPr>
            </w:pPr>
            <w:r w:rsidRPr="00ED41C1">
              <w:rPr>
                <w:spacing w:val="-2"/>
                <w:sz w:val="22"/>
                <w:szCs w:val="22"/>
              </w:rPr>
              <w:t xml:space="preserve">at </w:t>
            </w:r>
            <w:r w:rsidR="0038063D" w:rsidRPr="00ED41C1">
              <w:rPr>
                <w:spacing w:val="-2"/>
                <w:sz w:val="22"/>
                <w:szCs w:val="22"/>
              </w:rPr>
              <w:t>I</w:t>
            </w:r>
            <w:r w:rsidRPr="00ED41C1">
              <w:rPr>
                <w:spacing w:val="-2"/>
                <w:sz w:val="22"/>
                <w:szCs w:val="22"/>
              </w:rPr>
              <w:t>O er vidende om reglerne for akkreditering og indforstået med</w:t>
            </w:r>
            <w:r w:rsidR="009F29CE" w:rsidRPr="00ED41C1">
              <w:rPr>
                <w:spacing w:val="-2"/>
                <w:sz w:val="22"/>
                <w:szCs w:val="22"/>
              </w:rPr>
              <w:t xml:space="preserve"> i ansøgningsforløbet og ved akkreditering at opfylde de til enhver tid gældende kriterier og vilkår for akkreditering. </w:t>
            </w:r>
            <w:r w:rsidR="0050175F" w:rsidRPr="00ED41C1">
              <w:rPr>
                <w:spacing w:val="-2"/>
                <w:sz w:val="22"/>
                <w:szCs w:val="22"/>
              </w:rPr>
              <w:t xml:space="preserve">En oversigt over gældende kriterier og generelle vilkår findes på </w:t>
            </w:r>
            <w:proofErr w:type="spellStart"/>
            <w:r w:rsidR="0050175F" w:rsidRPr="00ED41C1">
              <w:rPr>
                <w:spacing w:val="-2"/>
                <w:sz w:val="22"/>
                <w:szCs w:val="22"/>
              </w:rPr>
              <w:t>DANAK’s</w:t>
            </w:r>
            <w:proofErr w:type="spellEnd"/>
            <w:r w:rsidR="0050175F" w:rsidRPr="00ED41C1">
              <w:rPr>
                <w:spacing w:val="-2"/>
                <w:sz w:val="22"/>
                <w:szCs w:val="22"/>
              </w:rPr>
              <w:t xml:space="preserve"> hjemmeside, og IO vil modtage meddelelse fra DANAK om ændringer. Eventuelle særlige vilkår vil fremgå af </w:t>
            </w:r>
            <w:proofErr w:type="spellStart"/>
            <w:r w:rsidR="0050175F" w:rsidRPr="00ED41C1">
              <w:rPr>
                <w:spacing w:val="-2"/>
                <w:sz w:val="22"/>
                <w:szCs w:val="22"/>
              </w:rPr>
              <w:t>DANAK’s</w:t>
            </w:r>
            <w:proofErr w:type="spellEnd"/>
            <w:r w:rsidR="0050175F" w:rsidRPr="00ED41C1">
              <w:rPr>
                <w:spacing w:val="-2"/>
                <w:sz w:val="22"/>
                <w:szCs w:val="22"/>
              </w:rPr>
              <w:t xml:space="preserve"> meddelelse af afgørelse om akkreditering. De kriterier og generelle vilkår, der d.d. er gældende, fremgår af følgende dokumenter:</w:t>
            </w:r>
          </w:p>
          <w:p w14:paraId="7AC7DA20" w14:textId="77777777" w:rsidR="00347F75" w:rsidRPr="00ED41C1" w:rsidRDefault="00667BA9" w:rsidP="00D205B2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  <w:tab w:val="left" w:pos="227"/>
                <w:tab w:val="left" w:pos="851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180"/>
              <w:ind w:left="851" w:hanging="284"/>
              <w:rPr>
                <w:spacing w:val="-2"/>
                <w:sz w:val="22"/>
                <w:szCs w:val="22"/>
              </w:rPr>
            </w:pPr>
            <w:r w:rsidRPr="00ED41C1">
              <w:rPr>
                <w:sz w:val="22"/>
                <w:szCs w:val="22"/>
              </w:rPr>
              <w:t xml:space="preserve">DS/EN ISO/IEC 17020: </w:t>
            </w:r>
            <w:r w:rsidR="002C31ED" w:rsidRPr="00ED41C1">
              <w:rPr>
                <w:sz w:val="22"/>
                <w:szCs w:val="22"/>
              </w:rPr>
              <w:t>Overensstemmelsesvurdering. Krav til forskellige typer inspektionsorganer,</w:t>
            </w:r>
            <w:r w:rsidR="00417AE9">
              <w:rPr>
                <w:sz w:val="22"/>
                <w:szCs w:val="22"/>
              </w:rPr>
              <w:t xml:space="preserve"> </w:t>
            </w:r>
            <w:r w:rsidRPr="00ED41C1">
              <w:rPr>
                <w:sz w:val="22"/>
                <w:szCs w:val="22"/>
              </w:rPr>
              <w:t>fortolket i "</w:t>
            </w:r>
            <w:r w:rsidR="00DE7C0A" w:rsidRPr="00ED41C1">
              <w:rPr>
                <w:spacing w:val="-2"/>
                <w:sz w:val="22"/>
                <w:szCs w:val="22"/>
              </w:rPr>
              <w:t>DANAK-Akkrediteringsbestem</w:t>
            </w:r>
            <w:r w:rsidR="00776053" w:rsidRPr="00ED41C1">
              <w:rPr>
                <w:spacing w:val="-2"/>
                <w:sz w:val="22"/>
                <w:szCs w:val="22"/>
              </w:rPr>
              <w:t>m</w:t>
            </w:r>
            <w:r w:rsidR="00DE7C0A" w:rsidRPr="00ED41C1">
              <w:rPr>
                <w:spacing w:val="-2"/>
                <w:sz w:val="22"/>
                <w:szCs w:val="22"/>
              </w:rPr>
              <w:t xml:space="preserve">else AB 17: </w:t>
            </w:r>
            <w:r w:rsidR="00675FD3">
              <w:rPr>
                <w:spacing w:val="-2"/>
                <w:sz w:val="22"/>
                <w:szCs w:val="22"/>
              </w:rPr>
              <w:t>INSPEKTION. Bestemmelser for a</w:t>
            </w:r>
            <w:r w:rsidR="00DE7C0A" w:rsidRPr="00ED41C1">
              <w:rPr>
                <w:spacing w:val="-2"/>
                <w:sz w:val="22"/>
                <w:szCs w:val="22"/>
              </w:rPr>
              <w:t>nvendelse af DS/EN IEC ISO/17020</w:t>
            </w:r>
            <w:r w:rsidR="00675FD3">
              <w:rPr>
                <w:spacing w:val="-2"/>
                <w:sz w:val="22"/>
                <w:szCs w:val="22"/>
              </w:rPr>
              <w:t>:2012</w:t>
            </w:r>
            <w:r w:rsidRPr="00ED41C1">
              <w:rPr>
                <w:spacing w:val="-2"/>
                <w:sz w:val="22"/>
                <w:szCs w:val="22"/>
              </w:rPr>
              <w:t>;</w:t>
            </w:r>
          </w:p>
          <w:p w14:paraId="6007F8E1" w14:textId="77777777" w:rsidR="00347F75" w:rsidRPr="00ED41C1" w:rsidRDefault="00347F75" w:rsidP="00634519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  <w:tab w:val="left" w:pos="227"/>
                <w:tab w:val="left" w:pos="851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180"/>
              <w:ind w:left="851" w:hanging="284"/>
              <w:rPr>
                <w:spacing w:val="-2"/>
                <w:sz w:val="22"/>
                <w:szCs w:val="22"/>
              </w:rPr>
            </w:pPr>
            <w:r w:rsidRPr="00ED41C1">
              <w:rPr>
                <w:spacing w:val="-2"/>
                <w:sz w:val="22"/>
                <w:szCs w:val="22"/>
              </w:rPr>
              <w:t xml:space="preserve">Bekendtgørelse nr. </w:t>
            </w:r>
            <w:r w:rsidR="00DE7C0A" w:rsidRPr="00ED41C1">
              <w:rPr>
                <w:spacing w:val="-2"/>
                <w:sz w:val="22"/>
                <w:szCs w:val="22"/>
              </w:rPr>
              <w:t xml:space="preserve">913 af 25. september 2009 </w:t>
            </w:r>
            <w:r w:rsidRPr="00ED41C1">
              <w:rPr>
                <w:spacing w:val="-2"/>
                <w:sz w:val="22"/>
                <w:szCs w:val="22"/>
              </w:rPr>
              <w:t>om akkreditering af virksomheder</w:t>
            </w:r>
            <w:r w:rsidR="00DE7C0A" w:rsidRPr="00ED41C1">
              <w:rPr>
                <w:spacing w:val="-2"/>
                <w:sz w:val="22"/>
                <w:szCs w:val="22"/>
              </w:rPr>
              <w:t>;</w:t>
            </w:r>
          </w:p>
          <w:p w14:paraId="2CE3C84D" w14:textId="77777777" w:rsidR="00776053" w:rsidRPr="00ED41C1" w:rsidRDefault="00776053" w:rsidP="00634519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  <w:tab w:val="left" w:pos="227"/>
                <w:tab w:val="left" w:pos="837"/>
                <w:tab w:val="left" w:pos="3852"/>
                <w:tab w:val="left" w:pos="4032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180"/>
              <w:ind w:left="4032" w:hanging="3465"/>
              <w:rPr>
                <w:spacing w:val="-2"/>
                <w:sz w:val="22"/>
                <w:szCs w:val="22"/>
              </w:rPr>
            </w:pPr>
            <w:r w:rsidRPr="00ED41C1">
              <w:rPr>
                <w:spacing w:val="-2"/>
                <w:sz w:val="22"/>
                <w:szCs w:val="22"/>
              </w:rPr>
              <w:t>Akkrediteringsbestemmelse AB 1</w:t>
            </w:r>
            <w:r w:rsidRPr="00ED41C1">
              <w:rPr>
                <w:spacing w:val="-2"/>
                <w:sz w:val="22"/>
                <w:szCs w:val="22"/>
              </w:rPr>
              <w:tab/>
              <w:t>:</w:t>
            </w:r>
            <w:r w:rsidRPr="00ED41C1">
              <w:rPr>
                <w:spacing w:val="-2"/>
                <w:sz w:val="22"/>
                <w:szCs w:val="22"/>
              </w:rPr>
              <w:tab/>
              <w:t>Generel bestemmelse om akkreditering af virksomheder;</w:t>
            </w:r>
          </w:p>
          <w:p w14:paraId="3987EF6A" w14:textId="77777777" w:rsidR="00776053" w:rsidRPr="00ED41C1" w:rsidRDefault="00776053" w:rsidP="00634519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  <w:tab w:val="left" w:pos="227"/>
                <w:tab w:val="left" w:pos="837"/>
                <w:tab w:val="left" w:pos="3852"/>
                <w:tab w:val="left" w:pos="4032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180"/>
              <w:ind w:left="4032" w:hanging="3465"/>
              <w:rPr>
                <w:spacing w:val="-2"/>
                <w:sz w:val="22"/>
                <w:szCs w:val="22"/>
              </w:rPr>
            </w:pPr>
            <w:r w:rsidRPr="00ED41C1">
              <w:rPr>
                <w:spacing w:val="-2"/>
                <w:sz w:val="22"/>
                <w:szCs w:val="22"/>
              </w:rPr>
              <w:t>Akkrediteringsbestemmelse AB 2</w:t>
            </w:r>
            <w:r w:rsidRPr="00ED41C1">
              <w:rPr>
                <w:spacing w:val="-2"/>
                <w:sz w:val="22"/>
                <w:szCs w:val="22"/>
              </w:rPr>
              <w:tab/>
              <w:t>:</w:t>
            </w:r>
            <w:r w:rsidRPr="00ED41C1">
              <w:rPr>
                <w:spacing w:val="-2"/>
                <w:sz w:val="22"/>
                <w:szCs w:val="22"/>
              </w:rPr>
              <w:tab/>
            </w:r>
            <w:proofErr w:type="spellStart"/>
            <w:r w:rsidRPr="00ED41C1">
              <w:rPr>
                <w:spacing w:val="-2"/>
                <w:sz w:val="22"/>
                <w:szCs w:val="22"/>
              </w:rPr>
              <w:t>DANAK’s</w:t>
            </w:r>
            <w:proofErr w:type="spellEnd"/>
            <w:r w:rsidRPr="00ED41C1">
              <w:rPr>
                <w:spacing w:val="-2"/>
                <w:sz w:val="22"/>
                <w:szCs w:val="22"/>
              </w:rPr>
              <w:t xml:space="preserve"> akkrediteringsmærke og henvisning til akkreditering;</w:t>
            </w:r>
          </w:p>
          <w:p w14:paraId="2EF88D40" w14:textId="77777777" w:rsidR="00347F75" w:rsidRDefault="00776053" w:rsidP="00634519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  <w:tab w:val="left" w:pos="227"/>
                <w:tab w:val="left" w:pos="851"/>
                <w:tab w:val="left" w:pos="3119"/>
                <w:tab w:val="left" w:pos="3686"/>
                <w:tab w:val="left" w:pos="3852"/>
                <w:tab w:val="left" w:pos="4032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180"/>
              <w:ind w:left="4032" w:hanging="3465"/>
              <w:rPr>
                <w:spacing w:val="-2"/>
                <w:sz w:val="22"/>
                <w:szCs w:val="22"/>
              </w:rPr>
            </w:pPr>
            <w:r w:rsidRPr="00ED41C1">
              <w:rPr>
                <w:spacing w:val="-2"/>
                <w:sz w:val="22"/>
                <w:szCs w:val="22"/>
              </w:rPr>
              <w:t>Akkrediteringsbestemmelse AB 7</w:t>
            </w:r>
            <w:r w:rsidRPr="00ED41C1">
              <w:rPr>
                <w:spacing w:val="-2"/>
                <w:sz w:val="22"/>
                <w:szCs w:val="22"/>
              </w:rPr>
              <w:tab/>
              <w:t>:</w:t>
            </w:r>
            <w:r w:rsidRPr="00ED41C1">
              <w:rPr>
                <w:spacing w:val="-2"/>
                <w:sz w:val="22"/>
                <w:szCs w:val="22"/>
              </w:rPr>
              <w:tab/>
              <w:t>Akkreditering til inspektion</w:t>
            </w:r>
            <w:r w:rsidR="00027D49" w:rsidRPr="00ED41C1">
              <w:rPr>
                <w:spacing w:val="-2"/>
                <w:sz w:val="22"/>
                <w:szCs w:val="22"/>
              </w:rPr>
              <w:t>.</w:t>
            </w:r>
          </w:p>
          <w:p w14:paraId="104F9EA1" w14:textId="77777777" w:rsidR="00347F75" w:rsidRPr="00ED41C1" w:rsidRDefault="00347F75" w:rsidP="00634519">
            <w:pPr>
              <w:numPr>
                <w:ilvl w:val="0"/>
                <w:numId w:val="3"/>
              </w:numPr>
              <w:spacing w:after="180"/>
              <w:rPr>
                <w:spacing w:val="-2"/>
                <w:sz w:val="22"/>
                <w:szCs w:val="22"/>
              </w:rPr>
            </w:pPr>
            <w:r w:rsidRPr="00ED41C1">
              <w:rPr>
                <w:spacing w:val="-2"/>
                <w:sz w:val="22"/>
                <w:szCs w:val="22"/>
              </w:rPr>
              <w:t xml:space="preserve">at ville give alle nødvendige informationer og stille dokumenter til rådighed for </w:t>
            </w:r>
            <w:proofErr w:type="spellStart"/>
            <w:r w:rsidRPr="00ED41C1">
              <w:rPr>
                <w:spacing w:val="-2"/>
                <w:sz w:val="22"/>
                <w:szCs w:val="22"/>
              </w:rPr>
              <w:t>DANAK’s</w:t>
            </w:r>
            <w:proofErr w:type="spellEnd"/>
            <w:r w:rsidRPr="00ED41C1">
              <w:rPr>
                <w:spacing w:val="-2"/>
                <w:sz w:val="22"/>
                <w:szCs w:val="22"/>
              </w:rPr>
              <w:t xml:space="preserve"> vurdering af ansøgningen</w:t>
            </w:r>
            <w:r w:rsidR="0037666B" w:rsidRPr="00ED41C1">
              <w:rPr>
                <w:spacing w:val="-2"/>
                <w:sz w:val="22"/>
                <w:szCs w:val="22"/>
              </w:rPr>
              <w:t xml:space="preserve"> og en efterfølgende akkreditering, jf. bestemmelserne i pkt. 1</w:t>
            </w:r>
            <w:r w:rsidR="00D07C49" w:rsidRPr="00ED41C1">
              <w:rPr>
                <w:spacing w:val="-2"/>
                <w:sz w:val="22"/>
                <w:szCs w:val="22"/>
              </w:rPr>
              <w:t>;</w:t>
            </w:r>
          </w:p>
          <w:p w14:paraId="598539D0" w14:textId="77777777" w:rsidR="00347F75" w:rsidRPr="00ED41C1" w:rsidRDefault="00347F75" w:rsidP="00634519">
            <w:pPr>
              <w:numPr>
                <w:ilvl w:val="0"/>
                <w:numId w:val="3"/>
              </w:numPr>
              <w:spacing w:after="180"/>
              <w:rPr>
                <w:spacing w:val="-2"/>
                <w:sz w:val="22"/>
                <w:szCs w:val="22"/>
              </w:rPr>
            </w:pPr>
            <w:r w:rsidRPr="00ED41C1">
              <w:rPr>
                <w:spacing w:val="-2"/>
                <w:sz w:val="22"/>
                <w:szCs w:val="22"/>
              </w:rPr>
              <w:t xml:space="preserve">at give </w:t>
            </w:r>
            <w:proofErr w:type="spellStart"/>
            <w:r w:rsidRPr="00ED41C1">
              <w:rPr>
                <w:spacing w:val="-2"/>
                <w:sz w:val="22"/>
                <w:szCs w:val="22"/>
              </w:rPr>
              <w:t>DANAK’s</w:t>
            </w:r>
            <w:proofErr w:type="spellEnd"/>
            <w:r w:rsidRPr="00ED41C1">
              <w:rPr>
                <w:spacing w:val="-2"/>
                <w:sz w:val="22"/>
                <w:szCs w:val="22"/>
              </w:rPr>
              <w:t xml:space="preserve"> bedømmelsesteam adgang til alle relevante lokaliteter og på anmodning arrangere, at teamet kan overvåge </w:t>
            </w:r>
            <w:r w:rsidR="00992EF4" w:rsidRPr="00ED41C1">
              <w:rPr>
                <w:spacing w:val="-2"/>
                <w:sz w:val="22"/>
                <w:szCs w:val="22"/>
              </w:rPr>
              <w:t xml:space="preserve">inspektionsorganets </w:t>
            </w:r>
            <w:r w:rsidRPr="00ED41C1">
              <w:rPr>
                <w:spacing w:val="-2"/>
                <w:sz w:val="22"/>
                <w:szCs w:val="22"/>
              </w:rPr>
              <w:t xml:space="preserve">praktiske gennemførelse af </w:t>
            </w:r>
            <w:r w:rsidR="0038063D" w:rsidRPr="00ED41C1">
              <w:rPr>
                <w:spacing w:val="-2"/>
                <w:sz w:val="22"/>
                <w:szCs w:val="22"/>
              </w:rPr>
              <w:t xml:space="preserve">inspektion </w:t>
            </w:r>
            <w:r w:rsidRPr="00ED41C1">
              <w:rPr>
                <w:spacing w:val="-2"/>
                <w:sz w:val="22"/>
                <w:szCs w:val="22"/>
              </w:rPr>
              <w:t>hos kunderne. Efter opnåelse af akkreditering vil det</w:t>
            </w:r>
            <w:r w:rsidR="0037666B" w:rsidRPr="00ED41C1">
              <w:rPr>
                <w:spacing w:val="-2"/>
                <w:sz w:val="22"/>
                <w:szCs w:val="22"/>
              </w:rPr>
              <w:t xml:space="preserve"> skulle</w:t>
            </w:r>
            <w:r w:rsidRPr="00ED41C1">
              <w:rPr>
                <w:spacing w:val="-2"/>
                <w:sz w:val="22"/>
                <w:szCs w:val="22"/>
              </w:rPr>
              <w:t xml:space="preserve"> indgå i </w:t>
            </w:r>
            <w:proofErr w:type="spellStart"/>
            <w:r w:rsidR="0038063D" w:rsidRPr="00ED41C1">
              <w:rPr>
                <w:spacing w:val="-2"/>
                <w:sz w:val="22"/>
                <w:szCs w:val="22"/>
              </w:rPr>
              <w:t>I</w:t>
            </w:r>
            <w:r w:rsidRPr="00ED41C1">
              <w:rPr>
                <w:spacing w:val="-2"/>
                <w:sz w:val="22"/>
                <w:szCs w:val="22"/>
              </w:rPr>
              <w:t>O’s</w:t>
            </w:r>
            <w:proofErr w:type="spellEnd"/>
            <w:r w:rsidRPr="00ED41C1">
              <w:rPr>
                <w:spacing w:val="-2"/>
                <w:sz w:val="22"/>
                <w:szCs w:val="22"/>
              </w:rPr>
              <w:t xml:space="preserve"> kontraktvilkår med kunderne, at DANAK skal have adgang til at overvåge den praktiske</w:t>
            </w:r>
            <w:r w:rsidR="00D07C49" w:rsidRPr="00ED41C1">
              <w:rPr>
                <w:spacing w:val="-2"/>
                <w:sz w:val="22"/>
                <w:szCs w:val="22"/>
              </w:rPr>
              <w:t xml:space="preserve"> gennemførelse af </w:t>
            </w:r>
            <w:r w:rsidR="00992EF4" w:rsidRPr="00ED41C1">
              <w:rPr>
                <w:spacing w:val="-2"/>
                <w:sz w:val="22"/>
                <w:szCs w:val="22"/>
              </w:rPr>
              <w:t>inspektion</w:t>
            </w:r>
            <w:r w:rsidR="00D07C49" w:rsidRPr="00ED41C1">
              <w:rPr>
                <w:spacing w:val="-2"/>
                <w:sz w:val="22"/>
                <w:szCs w:val="22"/>
              </w:rPr>
              <w:t>;</w:t>
            </w:r>
          </w:p>
          <w:p w14:paraId="6707CAA9" w14:textId="77777777" w:rsidR="00347F75" w:rsidRPr="00ED41C1" w:rsidRDefault="00347F75" w:rsidP="00634519">
            <w:pPr>
              <w:numPr>
                <w:ilvl w:val="0"/>
                <w:numId w:val="3"/>
              </w:numPr>
              <w:spacing w:after="180"/>
              <w:rPr>
                <w:spacing w:val="-2"/>
                <w:sz w:val="22"/>
                <w:szCs w:val="22"/>
              </w:rPr>
            </w:pPr>
            <w:r w:rsidRPr="00ED41C1">
              <w:rPr>
                <w:spacing w:val="-2"/>
                <w:sz w:val="22"/>
                <w:szCs w:val="22"/>
              </w:rPr>
              <w:t xml:space="preserve">at </w:t>
            </w:r>
            <w:proofErr w:type="spellStart"/>
            <w:r w:rsidRPr="00ED41C1">
              <w:rPr>
                <w:spacing w:val="-2"/>
                <w:sz w:val="22"/>
                <w:szCs w:val="22"/>
              </w:rPr>
              <w:t>DANAK’s</w:t>
            </w:r>
            <w:proofErr w:type="spellEnd"/>
            <w:r w:rsidRPr="00ED41C1">
              <w:rPr>
                <w:spacing w:val="-2"/>
                <w:sz w:val="22"/>
                <w:szCs w:val="22"/>
              </w:rPr>
              <w:t xml:space="preserve"> bedømmelsesteam har adgang til alt personale beskæftiget med de ansøgte </w:t>
            </w:r>
            <w:r w:rsidR="0037666B" w:rsidRPr="00ED41C1">
              <w:rPr>
                <w:spacing w:val="-2"/>
                <w:sz w:val="22"/>
                <w:szCs w:val="22"/>
              </w:rPr>
              <w:t>eller akkrediterede ydelser</w:t>
            </w:r>
            <w:r w:rsidR="0037666B" w:rsidRPr="00ED41C1" w:rsidDel="0037666B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="00D07C49" w:rsidRPr="00ED41C1">
              <w:rPr>
                <w:spacing w:val="-2"/>
                <w:sz w:val="22"/>
                <w:szCs w:val="22"/>
              </w:rPr>
              <w:t>ydelser</w:t>
            </w:r>
            <w:proofErr w:type="spellEnd"/>
            <w:r w:rsidR="00D07C49" w:rsidRPr="00ED41C1">
              <w:rPr>
                <w:spacing w:val="-2"/>
                <w:sz w:val="22"/>
                <w:szCs w:val="22"/>
              </w:rPr>
              <w:t>;</w:t>
            </w:r>
          </w:p>
          <w:p w14:paraId="30F69707" w14:textId="77777777" w:rsidR="00347F75" w:rsidRPr="00ED41C1" w:rsidRDefault="00347F75" w:rsidP="00634519">
            <w:pPr>
              <w:numPr>
                <w:ilvl w:val="0"/>
                <w:numId w:val="3"/>
              </w:numPr>
              <w:spacing w:after="180"/>
              <w:rPr>
                <w:spacing w:val="-2"/>
                <w:sz w:val="22"/>
                <w:szCs w:val="22"/>
              </w:rPr>
            </w:pPr>
            <w:r w:rsidRPr="00ED41C1">
              <w:rPr>
                <w:spacing w:val="-2"/>
                <w:sz w:val="22"/>
                <w:szCs w:val="22"/>
              </w:rPr>
              <w:t xml:space="preserve">at ville betale honorarer i henhold til </w:t>
            </w:r>
            <w:proofErr w:type="spellStart"/>
            <w:r w:rsidRPr="00ED41C1">
              <w:rPr>
                <w:spacing w:val="-2"/>
                <w:sz w:val="22"/>
                <w:szCs w:val="22"/>
              </w:rPr>
              <w:t>DANAK’s</w:t>
            </w:r>
            <w:proofErr w:type="spellEnd"/>
            <w:r w:rsidRPr="00ED41C1">
              <w:rPr>
                <w:spacing w:val="-2"/>
                <w:sz w:val="22"/>
                <w:szCs w:val="22"/>
              </w:rPr>
              <w:t xml:space="preserve"> gæ</w:t>
            </w:r>
            <w:r w:rsidR="00D07C49" w:rsidRPr="00ED41C1">
              <w:rPr>
                <w:spacing w:val="-2"/>
                <w:sz w:val="22"/>
                <w:szCs w:val="22"/>
              </w:rPr>
              <w:t>ldende priser for akkreditering;</w:t>
            </w:r>
          </w:p>
          <w:p w14:paraId="7F0CB504" w14:textId="77777777" w:rsidR="00347F75" w:rsidRPr="00ED41C1" w:rsidRDefault="00347F75" w:rsidP="00634519">
            <w:pPr>
              <w:numPr>
                <w:ilvl w:val="0"/>
                <w:numId w:val="3"/>
              </w:numPr>
              <w:spacing w:after="180"/>
              <w:rPr>
                <w:spacing w:val="-2"/>
                <w:sz w:val="22"/>
                <w:szCs w:val="22"/>
              </w:rPr>
            </w:pPr>
            <w:r w:rsidRPr="00ED41C1">
              <w:rPr>
                <w:spacing w:val="-2"/>
                <w:sz w:val="22"/>
                <w:szCs w:val="22"/>
              </w:rPr>
              <w:lastRenderedPageBreak/>
              <w:t>at kvalitetshåndbog / systemdokumentation</w:t>
            </w:r>
            <w:r w:rsidR="003320DC" w:rsidRPr="00ED41C1">
              <w:rPr>
                <w:spacing w:val="-2"/>
                <w:sz w:val="22"/>
                <w:szCs w:val="22"/>
              </w:rPr>
              <w:t>,</w:t>
            </w:r>
            <w:r w:rsidRPr="00ED41C1">
              <w:rPr>
                <w:spacing w:val="-2"/>
                <w:sz w:val="22"/>
                <w:szCs w:val="22"/>
              </w:rPr>
              <w:t xml:space="preserve"> som beskriver </w:t>
            </w:r>
            <w:proofErr w:type="spellStart"/>
            <w:r w:rsidR="0038063D" w:rsidRPr="00ED41C1">
              <w:rPr>
                <w:spacing w:val="-2"/>
                <w:sz w:val="22"/>
                <w:szCs w:val="22"/>
              </w:rPr>
              <w:t>I</w:t>
            </w:r>
            <w:r w:rsidRPr="00ED41C1">
              <w:rPr>
                <w:spacing w:val="-2"/>
                <w:sz w:val="22"/>
                <w:szCs w:val="22"/>
              </w:rPr>
              <w:t>O’s</w:t>
            </w:r>
            <w:proofErr w:type="spellEnd"/>
            <w:r w:rsidRPr="00ED41C1">
              <w:rPr>
                <w:spacing w:val="-2"/>
                <w:sz w:val="22"/>
                <w:szCs w:val="22"/>
              </w:rPr>
              <w:t xml:space="preserve"> opfyldelse af kravene under pkt</w:t>
            </w:r>
            <w:r w:rsidR="00D07C49" w:rsidRPr="00ED41C1">
              <w:rPr>
                <w:spacing w:val="-2"/>
                <w:sz w:val="22"/>
                <w:szCs w:val="22"/>
              </w:rPr>
              <w:t>. 1)</w:t>
            </w:r>
            <w:r w:rsidR="003320DC" w:rsidRPr="00ED41C1">
              <w:rPr>
                <w:spacing w:val="-2"/>
                <w:sz w:val="22"/>
                <w:szCs w:val="22"/>
              </w:rPr>
              <w:t>,</w:t>
            </w:r>
            <w:r w:rsidR="00D07C49" w:rsidRPr="00ED41C1">
              <w:rPr>
                <w:spacing w:val="-2"/>
                <w:sz w:val="22"/>
                <w:szCs w:val="22"/>
              </w:rPr>
              <w:t xml:space="preserve"> er </w:t>
            </w:r>
            <w:r w:rsidR="00D07C49" w:rsidRPr="00ED41C1">
              <w:rPr>
                <w:spacing w:val="-2"/>
                <w:sz w:val="22"/>
                <w:szCs w:val="22"/>
                <w:u w:val="single"/>
              </w:rPr>
              <w:t>vedlagt</w:t>
            </w:r>
            <w:r w:rsidR="00D04DA9" w:rsidRPr="00ED41C1">
              <w:rPr>
                <w:spacing w:val="-2"/>
                <w:sz w:val="22"/>
                <w:szCs w:val="22"/>
              </w:rPr>
              <w:t>, og at ændringer hertil fremsendes løbende til DANAK; eller at DANAK har modtaget adgang til opdaterede udgaver af dokumenterne og løbende informeres om ændringer;</w:t>
            </w:r>
          </w:p>
          <w:p w14:paraId="2589539D" w14:textId="3D26222E" w:rsidR="00D04DA9" w:rsidRPr="00ED41C1" w:rsidRDefault="00C8671A" w:rsidP="00634519">
            <w:pPr>
              <w:numPr>
                <w:ilvl w:val="0"/>
                <w:numId w:val="3"/>
              </w:numPr>
              <w:spacing w:after="180"/>
              <w:rPr>
                <w:spacing w:val="-2"/>
                <w:sz w:val="22"/>
                <w:szCs w:val="22"/>
              </w:rPr>
            </w:pPr>
            <w:r w:rsidRPr="00ED41C1">
              <w:rPr>
                <w:spacing w:val="-2"/>
                <w:sz w:val="22"/>
                <w:szCs w:val="22"/>
              </w:rPr>
              <w:t xml:space="preserve">at </w:t>
            </w:r>
            <w:r w:rsidR="00240EE1" w:rsidRPr="00240EE1">
              <w:rPr>
                <w:spacing w:val="-2"/>
                <w:sz w:val="22"/>
                <w:szCs w:val="22"/>
              </w:rPr>
              <w:t>DANAK vil få adgang til at bedømme et repræsentativt antal medarbejdere for at kunne vurdere ansøgerens kompetence inden for det ansøgte akkrediteringsområde, jf. ovennævnte AB 1</w:t>
            </w:r>
            <w:r w:rsidR="0050175F" w:rsidRPr="00ED41C1">
              <w:rPr>
                <w:spacing w:val="-2"/>
                <w:sz w:val="22"/>
                <w:szCs w:val="22"/>
              </w:rPr>
              <w:t>;</w:t>
            </w:r>
          </w:p>
          <w:p w14:paraId="20597CF0" w14:textId="77777777" w:rsidR="00347F75" w:rsidRPr="00ED41C1" w:rsidRDefault="0050175F" w:rsidP="00634519">
            <w:pPr>
              <w:numPr>
                <w:ilvl w:val="0"/>
                <w:numId w:val="3"/>
              </w:numPr>
              <w:spacing w:after="180"/>
              <w:rPr>
                <w:spacing w:val="-2"/>
                <w:sz w:val="22"/>
                <w:szCs w:val="22"/>
              </w:rPr>
            </w:pPr>
            <w:r w:rsidRPr="00ED41C1">
              <w:rPr>
                <w:spacing w:val="-2"/>
                <w:sz w:val="22"/>
                <w:szCs w:val="22"/>
              </w:rPr>
              <w:t>at I</w:t>
            </w:r>
            <w:r w:rsidR="00D04DA9" w:rsidRPr="00ED41C1">
              <w:rPr>
                <w:spacing w:val="-2"/>
                <w:sz w:val="22"/>
                <w:szCs w:val="22"/>
              </w:rPr>
              <w:t xml:space="preserve">O er indforstået med også efter et eventuelt ophør af </w:t>
            </w:r>
            <w:proofErr w:type="gramStart"/>
            <w:r w:rsidR="00D04DA9" w:rsidRPr="00ED41C1">
              <w:rPr>
                <w:spacing w:val="-2"/>
                <w:sz w:val="22"/>
                <w:szCs w:val="22"/>
              </w:rPr>
              <w:t>akkreditering,</w:t>
            </w:r>
            <w:proofErr w:type="gramEnd"/>
            <w:r w:rsidR="00D04DA9" w:rsidRPr="00ED41C1">
              <w:rPr>
                <w:spacing w:val="-2"/>
                <w:sz w:val="22"/>
                <w:szCs w:val="22"/>
              </w:rPr>
              <w:t xml:space="preserve"> at opfylde de kriterier og vilkår under pkt. 1, som er gældende efter akkrediteringens ophør, f.eks. vedr. fortrolighed og arkivering.</w:t>
            </w:r>
          </w:p>
        </w:tc>
      </w:tr>
    </w:tbl>
    <w:p w14:paraId="316837B7" w14:textId="77777777" w:rsidR="00B90BFD" w:rsidRPr="00ED41C1" w:rsidRDefault="00B90BFD">
      <w:pPr>
        <w:rPr>
          <w:sz w:val="22"/>
          <w:szCs w:val="22"/>
        </w:rPr>
      </w:pPr>
    </w:p>
    <w:p w14:paraId="062E2560" w14:textId="77777777" w:rsidR="00D07C49" w:rsidRPr="00ED41C1" w:rsidRDefault="00D07C49">
      <w:pPr>
        <w:rPr>
          <w:sz w:val="22"/>
          <w:szCs w:val="22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13"/>
        <w:gridCol w:w="3780"/>
        <w:gridCol w:w="900"/>
        <w:gridCol w:w="1620"/>
        <w:gridCol w:w="360"/>
        <w:gridCol w:w="2750"/>
      </w:tblGrid>
      <w:tr w:rsidR="00DD7C9E" w:rsidRPr="00ED41C1" w14:paraId="7FF51709" w14:textId="77777777" w:rsidTr="00192C92"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5C88B3" w14:textId="77777777" w:rsidR="00DD7C9E" w:rsidRPr="00ED41C1" w:rsidRDefault="00DD7C9E" w:rsidP="00B56DF1">
            <w:pPr>
              <w:spacing w:after="60"/>
              <w:jc w:val="both"/>
              <w:rPr>
                <w:spacing w:val="-2"/>
                <w:sz w:val="22"/>
                <w:szCs w:val="22"/>
              </w:rPr>
            </w:pPr>
            <w:r w:rsidRPr="00ED41C1">
              <w:rPr>
                <w:spacing w:val="-2"/>
                <w:sz w:val="22"/>
                <w:szCs w:val="22"/>
              </w:rPr>
              <w:t xml:space="preserve">Underskrift af ansvarlig repræsentant for den ansøgende virksomhed </w:t>
            </w:r>
          </w:p>
        </w:tc>
      </w:tr>
      <w:tr w:rsidR="00DD7C9E" w:rsidRPr="00ED41C1" w14:paraId="06535DFB" w14:textId="77777777" w:rsidTr="00192C92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81B691" w14:textId="77777777" w:rsidR="00DD7C9E" w:rsidRPr="00ED41C1" w:rsidRDefault="00DD7C9E" w:rsidP="00B56DF1">
            <w:pPr>
              <w:spacing w:before="240" w:after="60"/>
              <w:jc w:val="both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42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45D416" w14:textId="77777777" w:rsidR="00DD7C9E" w:rsidRPr="00ED41C1" w:rsidRDefault="00DD7C9E" w:rsidP="00B56DF1">
            <w:pPr>
              <w:spacing w:before="240" w:after="6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E609C3" w14:textId="77777777" w:rsidR="00DD7C9E" w:rsidRPr="00ED41C1" w:rsidRDefault="00DD7C9E" w:rsidP="00B56DF1">
            <w:pPr>
              <w:spacing w:before="240" w:after="60"/>
              <w:jc w:val="center"/>
              <w:rPr>
                <w:spacing w:val="-2"/>
                <w:sz w:val="22"/>
                <w:szCs w:val="22"/>
              </w:rPr>
            </w:pPr>
            <w:r w:rsidRPr="00ED41C1">
              <w:rPr>
                <w:spacing w:val="-2"/>
                <w:sz w:val="22"/>
                <w:szCs w:val="22"/>
              </w:rPr>
              <w:t>den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115967" w14:textId="77777777" w:rsidR="00DD7C9E" w:rsidRPr="00ED41C1" w:rsidRDefault="00DD7C9E" w:rsidP="00B56DF1">
            <w:pPr>
              <w:spacing w:before="240" w:after="6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9F9CEA" w14:textId="77777777" w:rsidR="00DD7C9E" w:rsidRPr="00ED41C1" w:rsidRDefault="00DD7C9E" w:rsidP="00B56DF1">
            <w:pPr>
              <w:spacing w:before="240" w:after="60"/>
              <w:jc w:val="both"/>
              <w:rPr>
                <w:b/>
                <w:spacing w:val="-2"/>
                <w:sz w:val="22"/>
                <w:szCs w:val="22"/>
              </w:rPr>
            </w:pPr>
          </w:p>
        </w:tc>
      </w:tr>
      <w:tr w:rsidR="00DD7C9E" w:rsidRPr="00ED41C1" w14:paraId="66D90CC3" w14:textId="77777777" w:rsidTr="00192C92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4916AA" w14:textId="77777777" w:rsidR="00DD7C9E" w:rsidRPr="00ED41C1" w:rsidRDefault="00DD7C9E" w:rsidP="00B56DF1">
            <w:pPr>
              <w:tabs>
                <w:tab w:val="left" w:pos="1872"/>
              </w:tabs>
              <w:spacing w:after="240"/>
              <w:jc w:val="both"/>
              <w:rPr>
                <w:spacing w:val="-2"/>
                <w:sz w:val="22"/>
                <w:szCs w:val="22"/>
              </w:rPr>
            </w:pPr>
            <w:r w:rsidRPr="00ED41C1">
              <w:rPr>
                <w:spacing w:val="-2"/>
                <w:sz w:val="22"/>
                <w:szCs w:val="22"/>
              </w:rPr>
              <w:tab/>
            </w:r>
          </w:p>
        </w:tc>
        <w:tc>
          <w:tcPr>
            <w:tcW w:w="42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9F74ABC" w14:textId="77777777" w:rsidR="00DD7C9E" w:rsidRPr="00ED41C1" w:rsidRDefault="00DD7C9E" w:rsidP="00B56DF1">
            <w:pPr>
              <w:tabs>
                <w:tab w:val="left" w:pos="1872"/>
              </w:tabs>
              <w:spacing w:after="240"/>
              <w:jc w:val="center"/>
              <w:rPr>
                <w:spacing w:val="-2"/>
                <w:sz w:val="22"/>
                <w:szCs w:val="22"/>
              </w:rPr>
            </w:pPr>
            <w:r w:rsidRPr="00ED41C1">
              <w:rPr>
                <w:spacing w:val="-2"/>
                <w:sz w:val="22"/>
                <w:szCs w:val="22"/>
              </w:rPr>
              <w:t>Sted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FAFA1D" w14:textId="77777777" w:rsidR="00DD7C9E" w:rsidRPr="00ED41C1" w:rsidRDefault="00DD7C9E" w:rsidP="00B56DF1">
            <w:pPr>
              <w:spacing w:after="240"/>
              <w:jc w:val="both"/>
              <w:rPr>
                <w:spacing w:val="-2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D5A3958" w14:textId="77777777" w:rsidR="00DD7C9E" w:rsidRPr="00ED41C1" w:rsidRDefault="00DD7C9E" w:rsidP="00B56DF1">
            <w:pPr>
              <w:spacing w:after="240"/>
              <w:jc w:val="center"/>
              <w:rPr>
                <w:spacing w:val="-2"/>
                <w:sz w:val="22"/>
                <w:szCs w:val="22"/>
              </w:rPr>
            </w:pPr>
            <w:r w:rsidRPr="00ED41C1">
              <w:rPr>
                <w:spacing w:val="-2"/>
                <w:sz w:val="22"/>
                <w:szCs w:val="22"/>
              </w:rPr>
              <w:t>dato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56ED44" w14:textId="77777777" w:rsidR="00DD7C9E" w:rsidRPr="00ED41C1" w:rsidRDefault="00DD7C9E" w:rsidP="00B56DF1">
            <w:pPr>
              <w:tabs>
                <w:tab w:val="left" w:pos="1512"/>
              </w:tabs>
              <w:spacing w:after="240"/>
              <w:jc w:val="both"/>
              <w:rPr>
                <w:spacing w:val="-2"/>
                <w:sz w:val="22"/>
                <w:szCs w:val="22"/>
              </w:rPr>
            </w:pPr>
          </w:p>
        </w:tc>
      </w:tr>
      <w:tr w:rsidR="00DD7C9E" w:rsidRPr="00ED41C1" w14:paraId="54C78001" w14:textId="77777777" w:rsidTr="00192C92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CB847C" w14:textId="77777777" w:rsidR="00DD7C9E" w:rsidRPr="00ED41C1" w:rsidRDefault="00DD7C9E" w:rsidP="00B56DF1">
            <w:pPr>
              <w:tabs>
                <w:tab w:val="left" w:pos="1872"/>
              </w:tabs>
              <w:spacing w:after="240"/>
              <w:jc w:val="both"/>
              <w:rPr>
                <w:spacing w:val="-2"/>
                <w:sz w:val="22"/>
                <w:szCs w:val="22"/>
              </w:rPr>
            </w:pPr>
          </w:p>
        </w:tc>
        <w:tc>
          <w:tcPr>
            <w:tcW w:w="7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A65540" w14:textId="77777777" w:rsidR="00DD7C9E" w:rsidRPr="00ED41C1" w:rsidRDefault="00DD7C9E" w:rsidP="00B56DF1">
            <w:pPr>
              <w:spacing w:after="24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2147AC" w14:textId="77777777" w:rsidR="00DD7C9E" w:rsidRPr="00ED41C1" w:rsidRDefault="00DD7C9E" w:rsidP="00B56DF1">
            <w:pPr>
              <w:tabs>
                <w:tab w:val="left" w:pos="1512"/>
              </w:tabs>
              <w:spacing w:after="240"/>
              <w:jc w:val="both"/>
              <w:rPr>
                <w:spacing w:val="-2"/>
                <w:sz w:val="22"/>
                <w:szCs w:val="22"/>
              </w:rPr>
            </w:pPr>
          </w:p>
        </w:tc>
      </w:tr>
      <w:tr w:rsidR="00DD7C9E" w:rsidRPr="00ED41C1" w14:paraId="1499844E" w14:textId="77777777" w:rsidTr="00192C92"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867D22" w14:textId="77777777" w:rsidR="00DD7C9E" w:rsidRPr="00ED41C1" w:rsidRDefault="00DD7C9E" w:rsidP="00B56DF1">
            <w:pPr>
              <w:spacing w:before="240" w:after="60"/>
              <w:jc w:val="both"/>
              <w:rPr>
                <w:spacing w:val="-2"/>
                <w:sz w:val="22"/>
                <w:szCs w:val="22"/>
              </w:rPr>
            </w:pPr>
          </w:p>
        </w:tc>
        <w:tc>
          <w:tcPr>
            <w:tcW w:w="630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67B41DE" w14:textId="77777777" w:rsidR="00DD7C9E" w:rsidRPr="00ED41C1" w:rsidRDefault="00DD7C9E" w:rsidP="00B56DF1">
            <w:pPr>
              <w:spacing w:before="60" w:after="60"/>
              <w:jc w:val="center"/>
              <w:rPr>
                <w:spacing w:val="-2"/>
                <w:sz w:val="22"/>
                <w:szCs w:val="22"/>
              </w:rPr>
            </w:pPr>
            <w:r w:rsidRPr="00ED41C1">
              <w:rPr>
                <w:spacing w:val="-2"/>
                <w:sz w:val="22"/>
                <w:szCs w:val="22"/>
              </w:rPr>
              <w:t>Titel og navn med blokbogstaver</w:t>
            </w:r>
          </w:p>
        </w:tc>
        <w:tc>
          <w:tcPr>
            <w:tcW w:w="3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9AA430" w14:textId="77777777" w:rsidR="00DD7C9E" w:rsidRPr="00ED41C1" w:rsidRDefault="00DD7C9E" w:rsidP="00B56DF1">
            <w:pPr>
              <w:spacing w:before="240" w:after="60"/>
              <w:jc w:val="both"/>
              <w:rPr>
                <w:spacing w:val="-2"/>
                <w:sz w:val="22"/>
                <w:szCs w:val="22"/>
              </w:rPr>
            </w:pPr>
          </w:p>
        </w:tc>
      </w:tr>
      <w:tr w:rsidR="00DD7C9E" w:rsidRPr="00ED41C1" w14:paraId="23060BD4" w14:textId="77777777" w:rsidTr="00192C92"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756705" w14:textId="77777777" w:rsidR="00DD7C9E" w:rsidRPr="00ED41C1" w:rsidRDefault="00DD7C9E" w:rsidP="00B56DF1">
            <w:pPr>
              <w:spacing w:before="240" w:after="60"/>
              <w:jc w:val="both"/>
              <w:rPr>
                <w:spacing w:val="-2"/>
                <w:sz w:val="22"/>
                <w:szCs w:val="22"/>
              </w:rPr>
            </w:pPr>
          </w:p>
        </w:tc>
        <w:tc>
          <w:tcPr>
            <w:tcW w:w="63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FE1DFC" w14:textId="77777777" w:rsidR="00DD7C9E" w:rsidRPr="00ED41C1" w:rsidRDefault="00DD7C9E" w:rsidP="00B56DF1">
            <w:pPr>
              <w:spacing w:before="240" w:after="6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3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106FE" w14:textId="77777777" w:rsidR="00DD7C9E" w:rsidRPr="00ED41C1" w:rsidRDefault="00DD7C9E" w:rsidP="00B56DF1">
            <w:pPr>
              <w:spacing w:before="240" w:after="60"/>
              <w:jc w:val="both"/>
              <w:rPr>
                <w:spacing w:val="-2"/>
                <w:sz w:val="22"/>
                <w:szCs w:val="22"/>
              </w:rPr>
            </w:pPr>
          </w:p>
        </w:tc>
      </w:tr>
      <w:tr w:rsidR="00DD7C9E" w:rsidRPr="00ED41C1" w14:paraId="3717B0DC" w14:textId="77777777" w:rsidTr="00192C92"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00776B" w14:textId="77777777" w:rsidR="00DD7C9E" w:rsidRPr="00ED41C1" w:rsidRDefault="00DD7C9E" w:rsidP="00B56DF1">
            <w:pPr>
              <w:spacing w:before="240" w:after="60"/>
              <w:jc w:val="both"/>
              <w:rPr>
                <w:spacing w:val="-2"/>
                <w:sz w:val="22"/>
                <w:szCs w:val="22"/>
              </w:rPr>
            </w:pP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EF20E93" w14:textId="77777777" w:rsidR="00DD7C9E" w:rsidRPr="00ED41C1" w:rsidRDefault="00DD7C9E" w:rsidP="00B56DF1">
            <w:pPr>
              <w:spacing w:before="60" w:after="60"/>
              <w:jc w:val="center"/>
              <w:rPr>
                <w:spacing w:val="-2"/>
                <w:sz w:val="22"/>
                <w:szCs w:val="22"/>
              </w:rPr>
            </w:pPr>
            <w:r w:rsidRPr="00ED41C1">
              <w:rPr>
                <w:spacing w:val="-2"/>
                <w:sz w:val="22"/>
                <w:szCs w:val="22"/>
              </w:rPr>
              <w:t>Underskrift</w:t>
            </w:r>
          </w:p>
        </w:tc>
        <w:tc>
          <w:tcPr>
            <w:tcW w:w="3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25FAE9" w14:textId="77777777" w:rsidR="00DD7C9E" w:rsidRPr="00ED41C1" w:rsidRDefault="00DD7C9E" w:rsidP="00B56DF1">
            <w:pPr>
              <w:spacing w:before="240" w:after="60"/>
              <w:jc w:val="both"/>
              <w:rPr>
                <w:spacing w:val="-2"/>
                <w:sz w:val="22"/>
                <w:szCs w:val="22"/>
              </w:rPr>
            </w:pPr>
          </w:p>
        </w:tc>
      </w:tr>
      <w:tr w:rsidR="00DD7C9E" w:rsidRPr="00ED41C1" w14:paraId="54C8D9BF" w14:textId="77777777" w:rsidTr="00192C92"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8B733" w14:textId="6F8CF9E3" w:rsidR="00DD7C9E" w:rsidRPr="00ED41C1" w:rsidRDefault="00ED41C1" w:rsidP="00634519">
            <w:pPr>
              <w:spacing w:before="240" w:after="6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</w:t>
            </w:r>
            <w:r w:rsidR="00DD7C9E" w:rsidRPr="00ED41C1">
              <w:rPr>
                <w:spacing w:val="-2"/>
                <w:sz w:val="22"/>
                <w:szCs w:val="22"/>
              </w:rPr>
              <w:t>endes til:</w:t>
            </w:r>
            <w:r w:rsidR="00DD7C9E" w:rsidRPr="00ED41C1">
              <w:rPr>
                <w:spacing w:val="-2"/>
                <w:sz w:val="22"/>
                <w:szCs w:val="22"/>
              </w:rPr>
              <w:tab/>
            </w:r>
            <w:r w:rsidR="007B6904">
              <w:rPr>
                <w:spacing w:val="-2"/>
                <w:sz w:val="22"/>
                <w:szCs w:val="22"/>
              </w:rPr>
              <w:t xml:space="preserve">DANAK@DANAK.dk         </w:t>
            </w:r>
          </w:p>
        </w:tc>
      </w:tr>
    </w:tbl>
    <w:p w14:paraId="38565366" w14:textId="77777777" w:rsidR="00DA5AD1" w:rsidRPr="00ED41C1" w:rsidRDefault="00DA5AD1">
      <w:pPr>
        <w:rPr>
          <w:spacing w:val="-2"/>
          <w:sz w:val="22"/>
          <w:szCs w:val="22"/>
        </w:rPr>
      </w:pPr>
    </w:p>
    <w:p w14:paraId="62CA2FD1" w14:textId="77777777" w:rsidR="00DA5AD1" w:rsidRPr="00ED41C1" w:rsidRDefault="00DA5AD1">
      <w:pPr>
        <w:rPr>
          <w:spacing w:val="-2"/>
          <w:sz w:val="22"/>
          <w:szCs w:val="22"/>
        </w:rPr>
      </w:pPr>
    </w:p>
    <w:p w14:paraId="019954DF" w14:textId="77777777" w:rsidR="00DA5AD1" w:rsidRPr="00ED41C1" w:rsidRDefault="00DA5AD1">
      <w:pPr>
        <w:rPr>
          <w:spacing w:val="-2"/>
          <w:sz w:val="22"/>
          <w:szCs w:val="22"/>
        </w:rPr>
      </w:pPr>
    </w:p>
    <w:p w14:paraId="7259B0B9" w14:textId="77777777" w:rsidR="00DA5AD1" w:rsidRPr="00ED41C1" w:rsidRDefault="00DA5AD1">
      <w:pPr>
        <w:rPr>
          <w:spacing w:val="-2"/>
          <w:sz w:val="22"/>
          <w:szCs w:val="22"/>
        </w:rPr>
      </w:pPr>
    </w:p>
    <w:p w14:paraId="75DD8E82" w14:textId="77777777" w:rsidR="00DA5AD1" w:rsidRPr="00ED41C1" w:rsidRDefault="00DA5AD1">
      <w:pPr>
        <w:rPr>
          <w:spacing w:val="-2"/>
          <w:sz w:val="22"/>
          <w:szCs w:val="22"/>
        </w:rPr>
      </w:pPr>
    </w:p>
    <w:p w14:paraId="4FB10CC8" w14:textId="77777777" w:rsidR="00DA5AD1" w:rsidRPr="00ED41C1" w:rsidRDefault="00DA5AD1">
      <w:pPr>
        <w:rPr>
          <w:spacing w:val="-2"/>
          <w:sz w:val="22"/>
          <w:szCs w:val="22"/>
        </w:rPr>
      </w:pPr>
    </w:p>
    <w:p w14:paraId="564442BA" w14:textId="77777777" w:rsidR="00DA5AD1" w:rsidRPr="00ED41C1" w:rsidRDefault="00DA5AD1">
      <w:pPr>
        <w:rPr>
          <w:spacing w:val="-2"/>
          <w:sz w:val="22"/>
          <w:szCs w:val="22"/>
        </w:rPr>
      </w:pPr>
    </w:p>
    <w:p w14:paraId="13C0ACE5" w14:textId="77777777" w:rsidR="00DA5AD1" w:rsidRPr="00ED41C1" w:rsidRDefault="00DA5AD1">
      <w:pPr>
        <w:rPr>
          <w:spacing w:val="-2"/>
          <w:sz w:val="22"/>
          <w:szCs w:val="22"/>
        </w:rPr>
      </w:pPr>
    </w:p>
    <w:p w14:paraId="61B58011" w14:textId="77777777" w:rsidR="00DA5AD1" w:rsidRPr="00ED41C1" w:rsidRDefault="00DA5AD1">
      <w:pPr>
        <w:rPr>
          <w:spacing w:val="-2"/>
          <w:sz w:val="22"/>
          <w:szCs w:val="22"/>
        </w:rPr>
      </w:pPr>
    </w:p>
    <w:p w14:paraId="0AFEF2D5" w14:textId="77777777" w:rsidR="00DA5AD1" w:rsidRPr="00ED41C1" w:rsidRDefault="00DA5AD1">
      <w:pPr>
        <w:rPr>
          <w:spacing w:val="-2"/>
          <w:sz w:val="22"/>
          <w:szCs w:val="22"/>
        </w:rPr>
      </w:pPr>
    </w:p>
    <w:p w14:paraId="71B68302" w14:textId="77777777" w:rsidR="00DA5AD1" w:rsidRPr="00ED41C1" w:rsidRDefault="00DA5AD1">
      <w:pPr>
        <w:rPr>
          <w:spacing w:val="-2"/>
          <w:sz w:val="22"/>
          <w:szCs w:val="22"/>
        </w:rPr>
      </w:pPr>
    </w:p>
    <w:p w14:paraId="01CCD552" w14:textId="77777777" w:rsidR="00DA5AD1" w:rsidRPr="00ED41C1" w:rsidRDefault="00DA5AD1">
      <w:pPr>
        <w:rPr>
          <w:spacing w:val="-2"/>
          <w:sz w:val="22"/>
          <w:szCs w:val="22"/>
        </w:rPr>
      </w:pPr>
    </w:p>
    <w:p w14:paraId="2A206C5A" w14:textId="77777777" w:rsidR="00DA5AD1" w:rsidRPr="00ED41C1" w:rsidRDefault="00DA5AD1">
      <w:pPr>
        <w:rPr>
          <w:spacing w:val="-2"/>
          <w:sz w:val="22"/>
          <w:szCs w:val="22"/>
        </w:rPr>
      </w:pPr>
    </w:p>
    <w:p w14:paraId="38E99011" w14:textId="77777777" w:rsidR="00DA5AD1" w:rsidRPr="00ED41C1" w:rsidRDefault="00DA5AD1">
      <w:pPr>
        <w:rPr>
          <w:spacing w:val="-2"/>
          <w:sz w:val="22"/>
          <w:szCs w:val="22"/>
        </w:rPr>
      </w:pPr>
    </w:p>
    <w:p w14:paraId="73489EB6" w14:textId="77777777" w:rsidR="00DA5AD1" w:rsidRPr="00ED41C1" w:rsidRDefault="00DA5AD1">
      <w:pPr>
        <w:rPr>
          <w:spacing w:val="-2"/>
          <w:sz w:val="22"/>
          <w:szCs w:val="22"/>
        </w:rPr>
      </w:pPr>
    </w:p>
    <w:p w14:paraId="43FD9158" w14:textId="77777777" w:rsidR="00DA5AD1" w:rsidRPr="00ED41C1" w:rsidRDefault="00DA5AD1">
      <w:pPr>
        <w:rPr>
          <w:spacing w:val="-2"/>
          <w:sz w:val="22"/>
          <w:szCs w:val="22"/>
        </w:rPr>
      </w:pPr>
    </w:p>
    <w:p w14:paraId="71BDC617" w14:textId="77777777" w:rsidR="00DA5AD1" w:rsidRPr="00ED41C1" w:rsidRDefault="00DA5AD1">
      <w:pPr>
        <w:rPr>
          <w:spacing w:val="-2"/>
          <w:sz w:val="22"/>
          <w:szCs w:val="22"/>
        </w:rPr>
      </w:pPr>
    </w:p>
    <w:p w14:paraId="18655A7E" w14:textId="77777777" w:rsidR="00680D7C" w:rsidRPr="00ED41C1" w:rsidRDefault="00DA5AD1">
      <w:pPr>
        <w:rPr>
          <w:sz w:val="22"/>
          <w:szCs w:val="22"/>
        </w:rPr>
      </w:pPr>
      <w:r w:rsidRPr="00ED41C1">
        <w:rPr>
          <w:spacing w:val="-2"/>
          <w:sz w:val="22"/>
          <w:szCs w:val="22"/>
        </w:rPr>
        <w:t xml:space="preserve">Til </w:t>
      </w:r>
      <w:proofErr w:type="spellStart"/>
      <w:r w:rsidRPr="00ED41C1">
        <w:rPr>
          <w:spacing w:val="-2"/>
          <w:sz w:val="22"/>
          <w:szCs w:val="22"/>
        </w:rPr>
        <w:t>DANAKs</w:t>
      </w:r>
      <w:proofErr w:type="spellEnd"/>
      <w:r w:rsidRPr="00ED41C1">
        <w:rPr>
          <w:spacing w:val="-2"/>
          <w:sz w:val="22"/>
          <w:szCs w:val="22"/>
        </w:rPr>
        <w:t xml:space="preserve"> brug: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5245"/>
      </w:tblGrid>
      <w:tr w:rsidR="00DD7C9E" w:rsidRPr="00ED41C1" w:rsidDel="008D5391" w14:paraId="1EDC49C1" w14:textId="77777777" w:rsidTr="00192C92">
        <w:trPr>
          <w:trHeight w:val="357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34D4A40" w14:textId="77777777" w:rsidR="00DD7C9E" w:rsidRPr="00ED41C1" w:rsidDel="008D5391" w:rsidRDefault="00DD7C9E" w:rsidP="00B56DF1">
            <w:pPr>
              <w:spacing w:before="60" w:after="60"/>
              <w:rPr>
                <w:spacing w:val="-2"/>
                <w:sz w:val="22"/>
                <w:szCs w:val="22"/>
              </w:rPr>
            </w:pPr>
            <w:r w:rsidRPr="00ED41C1">
              <w:rPr>
                <w:spacing w:val="-2"/>
                <w:sz w:val="22"/>
                <w:szCs w:val="22"/>
              </w:rPr>
              <w:t>Sagsområde</w:t>
            </w:r>
          </w:p>
        </w:tc>
        <w:tc>
          <w:tcPr>
            <w:tcW w:w="52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7262EC0" w14:textId="77777777" w:rsidR="00DD7C9E" w:rsidRPr="00ED41C1" w:rsidDel="008D5391" w:rsidRDefault="00DD7C9E" w:rsidP="00B56DF1">
            <w:pPr>
              <w:spacing w:before="60" w:after="60"/>
              <w:rPr>
                <w:spacing w:val="-2"/>
                <w:sz w:val="22"/>
                <w:szCs w:val="22"/>
              </w:rPr>
            </w:pPr>
          </w:p>
        </w:tc>
      </w:tr>
      <w:tr w:rsidR="00DD7C9E" w:rsidRPr="00ED41C1" w:rsidDel="008D5391" w14:paraId="68255BF2" w14:textId="77777777" w:rsidTr="00192C92">
        <w:trPr>
          <w:trHeight w:val="356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4063EF8" w14:textId="77777777" w:rsidR="00DD7C9E" w:rsidRPr="00ED41C1" w:rsidDel="008D5391" w:rsidRDefault="00680D7C" w:rsidP="00B56DF1">
            <w:pPr>
              <w:spacing w:before="60" w:after="60"/>
              <w:rPr>
                <w:spacing w:val="-2"/>
                <w:sz w:val="22"/>
                <w:szCs w:val="22"/>
              </w:rPr>
            </w:pPr>
            <w:r w:rsidRPr="00ED41C1">
              <w:rPr>
                <w:spacing w:val="-2"/>
                <w:sz w:val="22"/>
                <w:szCs w:val="22"/>
              </w:rPr>
              <w:t xml:space="preserve">Kortnavn </w:t>
            </w:r>
            <w:r w:rsidR="00DD7C9E" w:rsidRPr="00ED41C1">
              <w:rPr>
                <w:spacing w:val="-2"/>
                <w:sz w:val="22"/>
                <w:szCs w:val="22"/>
              </w:rPr>
              <w:t>(16 karakterer)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EAA5900" w14:textId="77777777" w:rsidR="00DD7C9E" w:rsidRPr="00ED41C1" w:rsidDel="008D5391" w:rsidRDefault="00DD7C9E" w:rsidP="00B56DF1">
            <w:pPr>
              <w:spacing w:before="60" w:after="60"/>
              <w:rPr>
                <w:spacing w:val="-2"/>
                <w:sz w:val="22"/>
                <w:szCs w:val="22"/>
              </w:rPr>
            </w:pPr>
          </w:p>
        </w:tc>
      </w:tr>
      <w:tr w:rsidR="00DD7C9E" w:rsidRPr="00ED41C1" w:rsidDel="008D5391" w14:paraId="4A6F21C1" w14:textId="77777777" w:rsidTr="00192C92">
        <w:trPr>
          <w:trHeight w:val="356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C4531FF" w14:textId="77777777" w:rsidR="00DD7C9E" w:rsidRPr="00ED41C1" w:rsidRDefault="00DD7C9E" w:rsidP="00B56DF1">
            <w:pPr>
              <w:spacing w:before="60" w:after="60"/>
              <w:rPr>
                <w:spacing w:val="-2"/>
                <w:sz w:val="22"/>
                <w:szCs w:val="22"/>
              </w:rPr>
            </w:pPr>
            <w:r w:rsidRPr="00ED41C1">
              <w:rPr>
                <w:spacing w:val="-2"/>
                <w:sz w:val="22"/>
                <w:szCs w:val="22"/>
              </w:rPr>
              <w:t>Behov for angivelse af afdeling (fælles for alle adresser)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59BF0BC" w14:textId="77777777" w:rsidR="00DD7C9E" w:rsidRPr="00ED41C1" w:rsidDel="008D5391" w:rsidRDefault="00DD7C9E" w:rsidP="00B56DF1">
            <w:pPr>
              <w:spacing w:before="60" w:after="60"/>
              <w:rPr>
                <w:spacing w:val="-2"/>
                <w:sz w:val="22"/>
                <w:szCs w:val="22"/>
              </w:rPr>
            </w:pPr>
          </w:p>
        </w:tc>
      </w:tr>
      <w:tr w:rsidR="00DD7C9E" w:rsidRPr="00ED41C1" w:rsidDel="008D5391" w14:paraId="6E686B21" w14:textId="77777777" w:rsidTr="00192C92">
        <w:trPr>
          <w:trHeight w:val="356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46ED191" w14:textId="77777777" w:rsidR="00DD7C9E" w:rsidRPr="00ED41C1" w:rsidDel="008D5391" w:rsidRDefault="00DD7C9E" w:rsidP="00B56DF1">
            <w:pPr>
              <w:spacing w:before="60" w:after="60"/>
              <w:rPr>
                <w:spacing w:val="-2"/>
                <w:sz w:val="22"/>
                <w:szCs w:val="22"/>
              </w:rPr>
            </w:pPr>
            <w:r w:rsidRPr="00ED41C1">
              <w:rPr>
                <w:spacing w:val="-2"/>
                <w:sz w:val="22"/>
                <w:szCs w:val="22"/>
              </w:rPr>
              <w:t>Udpeget LA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A6A6318" w14:textId="77777777" w:rsidR="00DD7C9E" w:rsidRPr="00ED41C1" w:rsidDel="008D5391" w:rsidRDefault="00DD7C9E" w:rsidP="00B56DF1">
            <w:pPr>
              <w:spacing w:before="60" w:after="60"/>
              <w:rPr>
                <w:spacing w:val="-2"/>
                <w:sz w:val="22"/>
                <w:szCs w:val="22"/>
              </w:rPr>
            </w:pPr>
          </w:p>
        </w:tc>
      </w:tr>
      <w:tr w:rsidR="00DD7C9E" w:rsidRPr="00ED41C1" w:rsidDel="008D5391" w14:paraId="0AD17787" w14:textId="77777777" w:rsidTr="00192C92">
        <w:trPr>
          <w:trHeight w:val="356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</w:tcPr>
          <w:p w14:paraId="36E2C1E8" w14:textId="77777777" w:rsidR="00DD7C9E" w:rsidRPr="00ED41C1" w:rsidDel="008D5391" w:rsidRDefault="00DD7C9E" w:rsidP="00B56DF1">
            <w:pPr>
              <w:spacing w:before="60" w:after="60"/>
              <w:rPr>
                <w:spacing w:val="-2"/>
                <w:sz w:val="22"/>
                <w:szCs w:val="22"/>
              </w:rPr>
            </w:pPr>
            <w:r w:rsidRPr="00ED41C1">
              <w:rPr>
                <w:spacing w:val="-2"/>
                <w:sz w:val="22"/>
                <w:szCs w:val="22"/>
              </w:rPr>
              <w:t>Ansvarlig for udpegning af LA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435B0EE" w14:textId="77777777" w:rsidR="00DD7C9E" w:rsidRPr="00ED41C1" w:rsidDel="008D5391" w:rsidRDefault="00DD7C9E" w:rsidP="00B56DF1">
            <w:pPr>
              <w:spacing w:before="60" w:after="60"/>
              <w:rPr>
                <w:spacing w:val="-2"/>
                <w:sz w:val="22"/>
                <w:szCs w:val="22"/>
              </w:rPr>
            </w:pPr>
          </w:p>
        </w:tc>
      </w:tr>
    </w:tbl>
    <w:p w14:paraId="20E31A16" w14:textId="77777777" w:rsidR="008B65AD" w:rsidRPr="00ED41C1" w:rsidRDefault="008B65AD" w:rsidP="00ED41C1">
      <w:pPr>
        <w:rPr>
          <w:sz w:val="22"/>
          <w:szCs w:val="22"/>
        </w:rPr>
      </w:pPr>
    </w:p>
    <w:sectPr w:rsidR="008B65AD" w:rsidRPr="00ED41C1" w:rsidSect="00192C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851" w:bottom="1418" w:left="851" w:header="709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33A68" w14:textId="77777777" w:rsidR="007625C2" w:rsidRDefault="007625C2">
      <w:r>
        <w:separator/>
      </w:r>
    </w:p>
  </w:endnote>
  <w:endnote w:type="continuationSeparator" w:id="0">
    <w:p w14:paraId="4F457A28" w14:textId="77777777" w:rsidR="007625C2" w:rsidRDefault="00762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C576D" w14:textId="77777777" w:rsidR="004422FE" w:rsidRDefault="004422FE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F7FA9" w14:textId="380C3D82" w:rsidR="00B90BFD" w:rsidRPr="00192C92" w:rsidRDefault="00B90BFD" w:rsidP="00192C92">
    <w:pPr>
      <w:pStyle w:val="Sidefod"/>
      <w:tabs>
        <w:tab w:val="clear" w:pos="9638"/>
        <w:tab w:val="left" w:pos="5640"/>
      </w:tabs>
    </w:pPr>
    <w:r w:rsidRPr="00192C92">
      <w:rPr>
        <w:sz w:val="18"/>
        <w:szCs w:val="18"/>
      </w:rPr>
      <w:t xml:space="preserve">Ansøgning – inspektion – udg. </w:t>
    </w:r>
    <w:r w:rsidR="00240EE1">
      <w:rPr>
        <w:sz w:val="18"/>
        <w:szCs w:val="18"/>
      </w:rPr>
      <w:t>22-07-2021</w:t>
    </w:r>
    <w:r w:rsidRPr="00192C92">
      <w:rPr>
        <w:sz w:val="18"/>
        <w:szCs w:val="18"/>
      </w:rPr>
      <w:tab/>
      <w:t xml:space="preserve">side </w:t>
    </w:r>
    <w:r w:rsidRPr="00192C92">
      <w:rPr>
        <w:rStyle w:val="Sidetal"/>
        <w:sz w:val="18"/>
        <w:szCs w:val="18"/>
      </w:rPr>
      <w:fldChar w:fldCharType="begin"/>
    </w:r>
    <w:r w:rsidRPr="00192C92">
      <w:rPr>
        <w:rStyle w:val="Sidetal"/>
        <w:sz w:val="18"/>
        <w:szCs w:val="18"/>
      </w:rPr>
      <w:instrText xml:space="preserve"> PAGE  \* Arabic  \* MERGEFORMAT </w:instrText>
    </w:r>
    <w:r w:rsidRPr="00192C92">
      <w:rPr>
        <w:rStyle w:val="Sidetal"/>
        <w:sz w:val="18"/>
        <w:szCs w:val="18"/>
      </w:rPr>
      <w:fldChar w:fldCharType="separate"/>
    </w:r>
    <w:r w:rsidR="00675FD3">
      <w:rPr>
        <w:rStyle w:val="Sidetal"/>
        <w:noProof/>
        <w:sz w:val="18"/>
        <w:szCs w:val="18"/>
      </w:rPr>
      <w:t>2</w:t>
    </w:r>
    <w:r w:rsidRPr="00192C92">
      <w:rPr>
        <w:rStyle w:val="Sidetal"/>
        <w:sz w:val="18"/>
        <w:szCs w:val="18"/>
      </w:rPr>
      <w:fldChar w:fldCharType="end"/>
    </w:r>
    <w:r w:rsidRPr="00192C92">
      <w:rPr>
        <w:sz w:val="18"/>
        <w:szCs w:val="18"/>
      </w:rPr>
      <w:t xml:space="preserve"> af 3</w:t>
    </w:r>
    <w:r w:rsidR="00192C92" w:rsidRPr="00192C92">
      <w:rPr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BD65B" w14:textId="2B3DE4AC" w:rsidR="00B90BFD" w:rsidRDefault="00B90BFD">
    <w:pPr>
      <w:pStyle w:val="Sidefod"/>
    </w:pPr>
    <w:r w:rsidRPr="00192C92">
      <w:rPr>
        <w:sz w:val="18"/>
        <w:szCs w:val="18"/>
      </w:rPr>
      <w:t xml:space="preserve">Ansøgning – inspektion – udg. </w:t>
    </w:r>
    <w:r w:rsidR="00240EE1">
      <w:rPr>
        <w:sz w:val="18"/>
        <w:szCs w:val="18"/>
      </w:rPr>
      <w:t>22-07-2021</w:t>
    </w:r>
    <w:r w:rsidRPr="00192C92">
      <w:rPr>
        <w:sz w:val="18"/>
        <w:szCs w:val="18"/>
      </w:rPr>
      <w:tab/>
      <w:t xml:space="preserve">side </w:t>
    </w:r>
    <w:r w:rsidRPr="00192C92">
      <w:rPr>
        <w:rStyle w:val="Sidetal"/>
        <w:sz w:val="18"/>
        <w:szCs w:val="18"/>
      </w:rPr>
      <w:fldChar w:fldCharType="begin"/>
    </w:r>
    <w:r w:rsidRPr="00192C92">
      <w:rPr>
        <w:rStyle w:val="Sidetal"/>
        <w:sz w:val="18"/>
        <w:szCs w:val="18"/>
      </w:rPr>
      <w:instrText xml:space="preserve"> PAGE  \* Arabic  \* MERGEFORMAT </w:instrText>
    </w:r>
    <w:r w:rsidRPr="00192C92">
      <w:rPr>
        <w:rStyle w:val="Sidetal"/>
        <w:sz w:val="18"/>
        <w:szCs w:val="18"/>
      </w:rPr>
      <w:fldChar w:fldCharType="separate"/>
    </w:r>
    <w:r w:rsidR="009D5F85">
      <w:rPr>
        <w:rStyle w:val="Sidetal"/>
        <w:noProof/>
        <w:sz w:val="18"/>
        <w:szCs w:val="18"/>
      </w:rPr>
      <w:t>1</w:t>
    </w:r>
    <w:r w:rsidRPr="00192C92">
      <w:rPr>
        <w:rStyle w:val="Sidetal"/>
        <w:sz w:val="18"/>
        <w:szCs w:val="18"/>
      </w:rPr>
      <w:fldChar w:fldCharType="end"/>
    </w:r>
    <w:r w:rsidRPr="00192C92">
      <w:rPr>
        <w:sz w:val="18"/>
        <w:szCs w:val="18"/>
      </w:rPr>
      <w:t xml:space="preserve"> af 3</w:t>
    </w:r>
  </w:p>
  <w:p w14:paraId="4F9B4922" w14:textId="77777777" w:rsidR="00192C92" w:rsidRDefault="00192C92">
    <w:pPr>
      <w:pStyle w:val="Sidefod"/>
      <w:rPr>
        <w:noProof/>
      </w:rPr>
    </w:pPr>
  </w:p>
  <w:tbl>
    <w:tblPr>
      <w:tblW w:w="5000" w:type="pct"/>
      <w:tblBorders>
        <w:left w:val="single" w:sz="4" w:space="0" w:color="C4182B"/>
        <w:insideH w:val="single" w:sz="6" w:space="0" w:color="C4182B"/>
        <w:insideV w:val="single" w:sz="4" w:space="0" w:color="C4182B"/>
      </w:tblBorders>
      <w:tblCellMar>
        <w:left w:w="113" w:type="dxa"/>
        <w:right w:w="57" w:type="dxa"/>
      </w:tblCellMar>
      <w:tblLook w:val="04A0" w:firstRow="1" w:lastRow="0" w:firstColumn="1" w:lastColumn="0" w:noHBand="0" w:noVBand="1"/>
    </w:tblPr>
    <w:tblGrid>
      <w:gridCol w:w="2847"/>
      <w:gridCol w:w="1710"/>
      <w:gridCol w:w="1880"/>
      <w:gridCol w:w="1963"/>
      <w:gridCol w:w="1794"/>
    </w:tblGrid>
    <w:tr w:rsidR="004422FE" w:rsidRPr="005F2458" w14:paraId="196F7FDF" w14:textId="77777777" w:rsidTr="005F2458">
      <w:trPr>
        <w:trHeight w:hRule="exact" w:val="468"/>
      </w:trPr>
      <w:tc>
        <w:tcPr>
          <w:tcW w:w="1396" w:type="pct"/>
          <w:tcBorders>
            <w:top w:val="nil"/>
            <w:left w:val="single" w:sz="4" w:space="0" w:color="C4182B"/>
            <w:bottom w:val="nil"/>
            <w:right w:val="single" w:sz="4" w:space="0" w:color="C4182B"/>
          </w:tcBorders>
          <w:hideMark/>
        </w:tcPr>
        <w:p w14:paraId="2EDC6418" w14:textId="77777777" w:rsidR="004422FE" w:rsidRPr="005F2458" w:rsidRDefault="004422FE" w:rsidP="004422FE">
          <w:pPr>
            <w:tabs>
              <w:tab w:val="center" w:pos="4320"/>
              <w:tab w:val="right" w:pos="8640"/>
            </w:tabs>
            <w:spacing w:after="60"/>
            <w:rPr>
              <w:rFonts w:ascii="Arial" w:eastAsia="MS Mincho" w:hAnsi="Arial" w:cs="Arial"/>
              <w:b/>
              <w:bCs/>
              <w:color w:val="808080"/>
              <w:sz w:val="16"/>
              <w:szCs w:val="16"/>
            </w:rPr>
          </w:pPr>
          <w:r w:rsidRPr="005F2458">
            <w:rPr>
              <w:rFonts w:ascii="Arial" w:eastAsia="MS Mincho" w:hAnsi="Arial" w:cs="Arial"/>
              <w:b/>
              <w:bCs/>
              <w:color w:val="808080"/>
              <w:sz w:val="16"/>
              <w:szCs w:val="16"/>
            </w:rPr>
            <w:t>DANAK</w:t>
          </w:r>
        </w:p>
        <w:p w14:paraId="57F8C8F4" w14:textId="77777777" w:rsidR="004422FE" w:rsidRPr="005F2458" w:rsidRDefault="004422FE" w:rsidP="004422FE">
          <w:pPr>
            <w:tabs>
              <w:tab w:val="center" w:pos="4320"/>
              <w:tab w:val="right" w:pos="8640"/>
            </w:tabs>
            <w:spacing w:after="60"/>
            <w:rPr>
              <w:rFonts w:ascii="Arial" w:eastAsia="MS Mincho" w:hAnsi="Arial" w:cs="Arial"/>
              <w:color w:val="808080"/>
              <w:sz w:val="16"/>
              <w:szCs w:val="16"/>
            </w:rPr>
          </w:pPr>
          <w:r w:rsidRPr="005F2458">
            <w:rPr>
              <w:rFonts w:ascii="Arial" w:eastAsia="MS Mincho" w:hAnsi="Arial" w:cs="Arial"/>
              <w:color w:val="808080"/>
              <w:sz w:val="16"/>
              <w:szCs w:val="16"/>
            </w:rPr>
            <w:t>Den Danske Akkrediteringsfond</w:t>
          </w:r>
        </w:p>
      </w:tc>
      <w:tc>
        <w:tcPr>
          <w:tcW w:w="838" w:type="pct"/>
          <w:tcBorders>
            <w:top w:val="nil"/>
            <w:left w:val="single" w:sz="4" w:space="0" w:color="C4182B"/>
            <w:bottom w:val="nil"/>
            <w:right w:val="single" w:sz="4" w:space="0" w:color="C4182B"/>
          </w:tcBorders>
          <w:hideMark/>
        </w:tcPr>
        <w:p w14:paraId="7E42297B" w14:textId="77777777" w:rsidR="004422FE" w:rsidRPr="005F2458" w:rsidRDefault="004422FE" w:rsidP="004422FE">
          <w:pPr>
            <w:tabs>
              <w:tab w:val="center" w:pos="4320"/>
              <w:tab w:val="right" w:pos="8640"/>
            </w:tabs>
            <w:spacing w:after="60"/>
            <w:rPr>
              <w:rFonts w:ascii="Arial" w:eastAsia="MS Mincho" w:hAnsi="Arial" w:cs="Arial"/>
              <w:color w:val="808080"/>
              <w:sz w:val="16"/>
              <w:szCs w:val="16"/>
            </w:rPr>
          </w:pPr>
          <w:r w:rsidRPr="005F2458">
            <w:rPr>
              <w:rFonts w:ascii="Arial" w:eastAsia="MS Mincho" w:hAnsi="Arial" w:cs="Arial"/>
              <w:color w:val="808080"/>
              <w:sz w:val="16"/>
              <w:szCs w:val="16"/>
            </w:rPr>
            <w:t>Dyregårdsvej 7</w:t>
          </w:r>
        </w:p>
        <w:p w14:paraId="4B3E42A7" w14:textId="77777777" w:rsidR="004422FE" w:rsidRPr="005F2458" w:rsidRDefault="004422FE" w:rsidP="004422FE">
          <w:pPr>
            <w:tabs>
              <w:tab w:val="center" w:pos="4320"/>
              <w:tab w:val="right" w:pos="8640"/>
            </w:tabs>
            <w:spacing w:after="60"/>
            <w:rPr>
              <w:rFonts w:ascii="Arial" w:eastAsia="MS Mincho" w:hAnsi="Arial" w:cs="Arial"/>
              <w:color w:val="808080"/>
              <w:sz w:val="16"/>
              <w:szCs w:val="16"/>
            </w:rPr>
          </w:pPr>
          <w:r w:rsidRPr="005F2458">
            <w:rPr>
              <w:rFonts w:ascii="Arial" w:eastAsia="MS Mincho" w:hAnsi="Arial" w:cs="Arial"/>
              <w:color w:val="808080"/>
              <w:sz w:val="16"/>
              <w:szCs w:val="16"/>
            </w:rPr>
            <w:t>2740 Skovlunde</w:t>
          </w:r>
        </w:p>
      </w:tc>
      <w:tc>
        <w:tcPr>
          <w:tcW w:w="922" w:type="pct"/>
          <w:tcBorders>
            <w:top w:val="nil"/>
            <w:left w:val="single" w:sz="4" w:space="0" w:color="C4182B"/>
            <w:bottom w:val="nil"/>
            <w:right w:val="single" w:sz="4" w:space="0" w:color="C4182B"/>
          </w:tcBorders>
          <w:hideMark/>
        </w:tcPr>
        <w:p w14:paraId="2E8FDAF5" w14:textId="77777777" w:rsidR="004422FE" w:rsidRPr="005F2458" w:rsidRDefault="004422FE" w:rsidP="004422FE">
          <w:pPr>
            <w:tabs>
              <w:tab w:val="center" w:pos="4320"/>
              <w:tab w:val="right" w:pos="8640"/>
            </w:tabs>
            <w:spacing w:after="60"/>
            <w:rPr>
              <w:rFonts w:ascii="Arial" w:eastAsia="MS Mincho" w:hAnsi="Arial" w:cs="Arial"/>
              <w:color w:val="808080"/>
              <w:sz w:val="16"/>
              <w:szCs w:val="16"/>
            </w:rPr>
          </w:pPr>
          <w:proofErr w:type="spellStart"/>
          <w:r w:rsidRPr="005F2458">
            <w:rPr>
              <w:rFonts w:ascii="Arial" w:eastAsia="MS Mincho" w:hAnsi="Arial" w:cs="Arial"/>
              <w:color w:val="808080"/>
              <w:sz w:val="16"/>
              <w:szCs w:val="16"/>
            </w:rPr>
            <w:t>Tlf</w:t>
          </w:r>
          <w:proofErr w:type="spellEnd"/>
          <w:r w:rsidRPr="005F2458">
            <w:rPr>
              <w:rFonts w:ascii="Arial" w:eastAsia="MS Mincho" w:hAnsi="Arial" w:cs="Arial"/>
              <w:color w:val="808080"/>
              <w:sz w:val="16"/>
              <w:szCs w:val="16"/>
            </w:rPr>
            <w:t>: +45 77 33 95 00</w:t>
          </w:r>
        </w:p>
        <w:p w14:paraId="5FCFBE1F" w14:textId="77777777" w:rsidR="004422FE" w:rsidRPr="005F2458" w:rsidRDefault="004422FE" w:rsidP="004422FE">
          <w:pPr>
            <w:tabs>
              <w:tab w:val="center" w:pos="4320"/>
              <w:tab w:val="right" w:pos="8640"/>
            </w:tabs>
            <w:spacing w:after="60"/>
            <w:rPr>
              <w:rFonts w:ascii="Arial" w:eastAsia="MS Mincho" w:hAnsi="Arial" w:cs="Arial"/>
              <w:color w:val="808080"/>
              <w:sz w:val="16"/>
              <w:szCs w:val="16"/>
            </w:rPr>
          </w:pPr>
          <w:r w:rsidRPr="005F2458">
            <w:rPr>
              <w:rFonts w:ascii="Arial" w:eastAsia="MS Mincho" w:hAnsi="Arial" w:cs="Arial"/>
              <w:color w:val="808080"/>
              <w:sz w:val="16"/>
              <w:szCs w:val="16"/>
            </w:rPr>
            <w:t>CVR-nr. 26 89 93 89</w:t>
          </w:r>
        </w:p>
      </w:tc>
      <w:tc>
        <w:tcPr>
          <w:tcW w:w="963" w:type="pct"/>
          <w:tcBorders>
            <w:top w:val="nil"/>
            <w:left w:val="single" w:sz="4" w:space="0" w:color="C4182B"/>
            <w:bottom w:val="nil"/>
            <w:right w:val="single" w:sz="4" w:space="0" w:color="C4182B"/>
          </w:tcBorders>
          <w:hideMark/>
        </w:tcPr>
        <w:p w14:paraId="3FBD924A" w14:textId="77777777" w:rsidR="004422FE" w:rsidRPr="005F2458" w:rsidRDefault="004422FE" w:rsidP="004422FE">
          <w:pPr>
            <w:tabs>
              <w:tab w:val="center" w:pos="4320"/>
              <w:tab w:val="right" w:pos="8640"/>
            </w:tabs>
            <w:spacing w:after="60"/>
            <w:rPr>
              <w:rFonts w:ascii="Arial" w:eastAsia="MS Mincho" w:hAnsi="Arial" w:cs="Arial"/>
              <w:color w:val="808080"/>
              <w:sz w:val="16"/>
              <w:szCs w:val="16"/>
            </w:rPr>
          </w:pPr>
          <w:r w:rsidRPr="005F2458">
            <w:rPr>
              <w:rFonts w:ascii="Arial" w:eastAsia="MS Mincho" w:hAnsi="Arial" w:cs="Arial"/>
              <w:color w:val="808080"/>
              <w:sz w:val="16"/>
              <w:szCs w:val="16"/>
            </w:rPr>
            <w:t xml:space="preserve">Bank: </w:t>
          </w:r>
          <w:proofErr w:type="spellStart"/>
          <w:r w:rsidRPr="005F2458">
            <w:rPr>
              <w:rFonts w:ascii="Arial" w:eastAsia="MS Mincho" w:hAnsi="Arial" w:cs="Arial"/>
              <w:color w:val="808080"/>
              <w:sz w:val="16"/>
              <w:szCs w:val="16"/>
            </w:rPr>
            <w:t>Reg</w:t>
          </w:r>
          <w:proofErr w:type="spellEnd"/>
          <w:r w:rsidRPr="005F2458">
            <w:rPr>
              <w:rFonts w:ascii="Arial" w:eastAsia="MS Mincho" w:hAnsi="Arial" w:cs="Arial"/>
              <w:color w:val="808080"/>
              <w:sz w:val="16"/>
              <w:szCs w:val="16"/>
            </w:rPr>
            <w:t>. nr. 9370</w:t>
          </w:r>
        </w:p>
        <w:p w14:paraId="66A1F15B" w14:textId="77777777" w:rsidR="004422FE" w:rsidRPr="005F2458" w:rsidRDefault="004422FE" w:rsidP="004422FE">
          <w:pPr>
            <w:tabs>
              <w:tab w:val="center" w:pos="4320"/>
              <w:tab w:val="right" w:pos="8640"/>
            </w:tabs>
            <w:spacing w:after="60"/>
            <w:rPr>
              <w:rFonts w:ascii="Arial" w:eastAsia="MS Mincho" w:hAnsi="Arial" w:cs="Arial"/>
              <w:color w:val="808080"/>
              <w:sz w:val="16"/>
              <w:szCs w:val="16"/>
            </w:rPr>
          </w:pPr>
          <w:proofErr w:type="spellStart"/>
          <w:r w:rsidRPr="005F2458">
            <w:rPr>
              <w:rFonts w:ascii="Arial" w:eastAsia="MS Mincho" w:hAnsi="Arial" w:cs="Arial"/>
              <w:color w:val="808080"/>
              <w:sz w:val="16"/>
              <w:szCs w:val="16"/>
            </w:rPr>
            <w:t>Kontonr</w:t>
          </w:r>
          <w:proofErr w:type="spellEnd"/>
          <w:r w:rsidRPr="005F2458">
            <w:rPr>
              <w:rFonts w:ascii="Arial" w:eastAsia="MS Mincho" w:hAnsi="Arial" w:cs="Arial"/>
              <w:color w:val="808080"/>
              <w:sz w:val="16"/>
              <w:szCs w:val="16"/>
            </w:rPr>
            <w:t>: 2480 231 115</w:t>
          </w:r>
        </w:p>
      </w:tc>
      <w:tc>
        <w:tcPr>
          <w:tcW w:w="880" w:type="pct"/>
          <w:tcBorders>
            <w:top w:val="nil"/>
            <w:left w:val="single" w:sz="4" w:space="0" w:color="C4182B"/>
            <w:bottom w:val="nil"/>
            <w:right w:val="single" w:sz="4" w:space="0" w:color="C00000"/>
          </w:tcBorders>
        </w:tcPr>
        <w:p w14:paraId="6DB50D0B" w14:textId="77777777" w:rsidR="004422FE" w:rsidRPr="005F2458" w:rsidRDefault="004422FE" w:rsidP="004422FE">
          <w:pPr>
            <w:tabs>
              <w:tab w:val="center" w:pos="4320"/>
              <w:tab w:val="right" w:pos="8640"/>
            </w:tabs>
            <w:spacing w:after="60"/>
            <w:rPr>
              <w:rFonts w:ascii="Arial" w:eastAsia="MS Mincho" w:hAnsi="Arial" w:cs="Arial"/>
              <w:color w:val="808080"/>
              <w:sz w:val="16"/>
              <w:szCs w:val="16"/>
            </w:rPr>
          </w:pPr>
          <w:r w:rsidRPr="005F2458">
            <w:rPr>
              <w:rFonts w:ascii="Arial" w:eastAsia="MS Mincho" w:hAnsi="Arial" w:cs="Arial"/>
              <w:color w:val="808080"/>
              <w:sz w:val="16"/>
              <w:szCs w:val="16"/>
            </w:rPr>
            <w:t>danak@danak.dk</w:t>
          </w:r>
        </w:p>
        <w:p w14:paraId="55C248CB" w14:textId="77777777" w:rsidR="004422FE" w:rsidRPr="005F2458" w:rsidRDefault="004422FE" w:rsidP="004422FE">
          <w:pPr>
            <w:tabs>
              <w:tab w:val="center" w:pos="4320"/>
              <w:tab w:val="right" w:pos="8640"/>
            </w:tabs>
            <w:spacing w:after="60"/>
            <w:rPr>
              <w:rFonts w:ascii="Arial" w:eastAsia="MS Mincho" w:hAnsi="Arial" w:cs="Arial"/>
              <w:color w:val="808080"/>
              <w:sz w:val="16"/>
              <w:szCs w:val="16"/>
            </w:rPr>
          </w:pPr>
          <w:r w:rsidRPr="005F2458">
            <w:rPr>
              <w:rFonts w:ascii="Arial" w:eastAsia="MS Mincho" w:hAnsi="Arial" w:cs="Arial"/>
              <w:color w:val="808080"/>
              <w:sz w:val="16"/>
              <w:szCs w:val="16"/>
            </w:rPr>
            <w:t>www.danak.dk</w:t>
          </w:r>
        </w:p>
      </w:tc>
    </w:tr>
  </w:tbl>
  <w:p w14:paraId="1BC519DA" w14:textId="77777777" w:rsidR="00897DB8" w:rsidRPr="007B6904" w:rsidRDefault="00897DB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C7FA1" w14:textId="77777777" w:rsidR="007625C2" w:rsidRDefault="007625C2">
      <w:r>
        <w:separator/>
      </w:r>
    </w:p>
  </w:footnote>
  <w:footnote w:type="continuationSeparator" w:id="0">
    <w:p w14:paraId="4043696E" w14:textId="77777777" w:rsidR="007625C2" w:rsidRDefault="00762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531FB" w14:textId="77777777" w:rsidR="004422FE" w:rsidRDefault="004422FE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12FAC" w14:textId="77777777" w:rsidR="004422FE" w:rsidRDefault="004422FE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6C37B" w14:textId="77777777" w:rsidR="00B90BFD" w:rsidRDefault="00192C92" w:rsidP="00192C92">
    <w:pPr>
      <w:pStyle w:val="Sidehoved"/>
      <w:tabs>
        <w:tab w:val="left" w:pos="8222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7803FB75" wp14:editId="4BD2A20D">
          <wp:simplePos x="0" y="0"/>
          <wp:positionH relativeFrom="column">
            <wp:posOffset>5243830</wp:posOffset>
          </wp:positionH>
          <wp:positionV relativeFrom="paragraph">
            <wp:posOffset>-42545</wp:posOffset>
          </wp:positionV>
          <wp:extent cx="1419225" cy="323850"/>
          <wp:effectExtent l="0" t="0" r="9525" b="0"/>
          <wp:wrapSquare wrapText="bothSides"/>
          <wp:docPr id="3" name="Billede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640B0"/>
    <w:multiLevelType w:val="hybridMultilevel"/>
    <w:tmpl w:val="C43486B0"/>
    <w:lvl w:ilvl="0" w:tplc="0406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E171ED7"/>
    <w:multiLevelType w:val="singleLevel"/>
    <w:tmpl w:val="0406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63945E51"/>
    <w:multiLevelType w:val="singleLevel"/>
    <w:tmpl w:val="040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666398925">
    <w:abstractNumId w:val="1"/>
  </w:num>
  <w:num w:numId="2" w16cid:durableId="1017388131">
    <w:abstractNumId w:val="2"/>
  </w:num>
  <w:num w:numId="3" w16cid:durableId="38017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6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F75"/>
    <w:rsid w:val="00010C4A"/>
    <w:rsid w:val="000257A1"/>
    <w:rsid w:val="00027D49"/>
    <w:rsid w:val="0003741D"/>
    <w:rsid w:val="000447E2"/>
    <w:rsid w:val="00061D69"/>
    <w:rsid w:val="0006359F"/>
    <w:rsid w:val="0007172F"/>
    <w:rsid w:val="00091007"/>
    <w:rsid w:val="000E5362"/>
    <w:rsid w:val="000E77C4"/>
    <w:rsid w:val="000F3A63"/>
    <w:rsid w:val="000F4A77"/>
    <w:rsid w:val="001157C3"/>
    <w:rsid w:val="00135A32"/>
    <w:rsid w:val="00175867"/>
    <w:rsid w:val="00184431"/>
    <w:rsid w:val="00192C92"/>
    <w:rsid w:val="001D20F3"/>
    <w:rsid w:val="00240EE1"/>
    <w:rsid w:val="00246811"/>
    <w:rsid w:val="002844A7"/>
    <w:rsid w:val="00294842"/>
    <w:rsid w:val="002A0BD5"/>
    <w:rsid w:val="002C31ED"/>
    <w:rsid w:val="002C69FF"/>
    <w:rsid w:val="002E1EE4"/>
    <w:rsid w:val="003104E3"/>
    <w:rsid w:val="003320DC"/>
    <w:rsid w:val="003472B4"/>
    <w:rsid w:val="00347F75"/>
    <w:rsid w:val="00351B74"/>
    <w:rsid w:val="003621C5"/>
    <w:rsid w:val="00366158"/>
    <w:rsid w:val="0037019B"/>
    <w:rsid w:val="0037666B"/>
    <w:rsid w:val="0038063D"/>
    <w:rsid w:val="003A49BA"/>
    <w:rsid w:val="003B0AA8"/>
    <w:rsid w:val="004045D4"/>
    <w:rsid w:val="00417AE9"/>
    <w:rsid w:val="004232B2"/>
    <w:rsid w:val="004422FE"/>
    <w:rsid w:val="00446F6F"/>
    <w:rsid w:val="004630BC"/>
    <w:rsid w:val="004B7427"/>
    <w:rsid w:val="004D2473"/>
    <w:rsid w:val="004D27C0"/>
    <w:rsid w:val="004E04CC"/>
    <w:rsid w:val="004E1A6E"/>
    <w:rsid w:val="004E690A"/>
    <w:rsid w:val="0050175F"/>
    <w:rsid w:val="005200A2"/>
    <w:rsid w:val="00535E9A"/>
    <w:rsid w:val="0054010E"/>
    <w:rsid w:val="005A3E42"/>
    <w:rsid w:val="005B1BFC"/>
    <w:rsid w:val="005F0D89"/>
    <w:rsid w:val="005F4C6B"/>
    <w:rsid w:val="0060384C"/>
    <w:rsid w:val="00614B04"/>
    <w:rsid w:val="00634519"/>
    <w:rsid w:val="00634FDF"/>
    <w:rsid w:val="00667BA9"/>
    <w:rsid w:val="00675FD3"/>
    <w:rsid w:val="0068071D"/>
    <w:rsid w:val="00680D7C"/>
    <w:rsid w:val="00687B9B"/>
    <w:rsid w:val="006D740B"/>
    <w:rsid w:val="007004F7"/>
    <w:rsid w:val="007037FC"/>
    <w:rsid w:val="00723B31"/>
    <w:rsid w:val="007369A4"/>
    <w:rsid w:val="00756D72"/>
    <w:rsid w:val="007625C2"/>
    <w:rsid w:val="00776053"/>
    <w:rsid w:val="007B6904"/>
    <w:rsid w:val="007D3D08"/>
    <w:rsid w:val="007D65D6"/>
    <w:rsid w:val="007D7F37"/>
    <w:rsid w:val="007F1901"/>
    <w:rsid w:val="007F284E"/>
    <w:rsid w:val="00821DB7"/>
    <w:rsid w:val="00826BDC"/>
    <w:rsid w:val="008326E0"/>
    <w:rsid w:val="00837B29"/>
    <w:rsid w:val="0087292D"/>
    <w:rsid w:val="00897DB8"/>
    <w:rsid w:val="008B65AD"/>
    <w:rsid w:val="008F35A9"/>
    <w:rsid w:val="00951BEC"/>
    <w:rsid w:val="009813DA"/>
    <w:rsid w:val="00992EF4"/>
    <w:rsid w:val="009B41F7"/>
    <w:rsid w:val="009C70B8"/>
    <w:rsid w:val="009D064C"/>
    <w:rsid w:val="009D5F85"/>
    <w:rsid w:val="009E1C3F"/>
    <w:rsid w:val="009F29CE"/>
    <w:rsid w:val="00A3251C"/>
    <w:rsid w:val="00A33E81"/>
    <w:rsid w:val="00A41B39"/>
    <w:rsid w:val="00A423C2"/>
    <w:rsid w:val="00A6148F"/>
    <w:rsid w:val="00A65ED8"/>
    <w:rsid w:val="00AD4054"/>
    <w:rsid w:val="00AD4C7C"/>
    <w:rsid w:val="00AD63C8"/>
    <w:rsid w:val="00AE6634"/>
    <w:rsid w:val="00B029CE"/>
    <w:rsid w:val="00B55C3D"/>
    <w:rsid w:val="00B56DF1"/>
    <w:rsid w:val="00B90BFD"/>
    <w:rsid w:val="00BB389C"/>
    <w:rsid w:val="00C00D8E"/>
    <w:rsid w:val="00C81C69"/>
    <w:rsid w:val="00C8671A"/>
    <w:rsid w:val="00C9483C"/>
    <w:rsid w:val="00CA27E5"/>
    <w:rsid w:val="00CB10BE"/>
    <w:rsid w:val="00D035ED"/>
    <w:rsid w:val="00D04DA9"/>
    <w:rsid w:val="00D07C49"/>
    <w:rsid w:val="00D205B2"/>
    <w:rsid w:val="00D231B2"/>
    <w:rsid w:val="00D271FD"/>
    <w:rsid w:val="00D44FE0"/>
    <w:rsid w:val="00D6212A"/>
    <w:rsid w:val="00DA5AD1"/>
    <w:rsid w:val="00DB0085"/>
    <w:rsid w:val="00DB2072"/>
    <w:rsid w:val="00DD02A2"/>
    <w:rsid w:val="00DD7C9E"/>
    <w:rsid w:val="00DE2C01"/>
    <w:rsid w:val="00DE7C0A"/>
    <w:rsid w:val="00DF7309"/>
    <w:rsid w:val="00E01FA8"/>
    <w:rsid w:val="00E12355"/>
    <w:rsid w:val="00E608BF"/>
    <w:rsid w:val="00E6513B"/>
    <w:rsid w:val="00E73BB7"/>
    <w:rsid w:val="00E8143A"/>
    <w:rsid w:val="00E9210E"/>
    <w:rsid w:val="00EB7403"/>
    <w:rsid w:val="00ED41C1"/>
    <w:rsid w:val="00F00AE8"/>
    <w:rsid w:val="00F0557A"/>
    <w:rsid w:val="00F33B9F"/>
    <w:rsid w:val="00F843A9"/>
    <w:rsid w:val="00FE0D4F"/>
    <w:rsid w:val="00FE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0B7AA055"/>
  <w15:docId w15:val="{E715870F-6883-49D0-B87D-31EED37CD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347F75"/>
    <w:pPr>
      <w:keepNext/>
      <w:tabs>
        <w:tab w:val="left" w:pos="0"/>
        <w:tab w:val="left" w:pos="850"/>
        <w:tab w:val="left" w:pos="1701"/>
        <w:tab w:val="left" w:pos="2552"/>
        <w:tab w:val="left" w:pos="3403"/>
        <w:tab w:val="left" w:pos="4254"/>
        <w:tab w:val="left" w:pos="5104"/>
        <w:tab w:val="left" w:pos="5955"/>
        <w:tab w:val="left" w:pos="6806"/>
        <w:tab w:val="left" w:pos="7657"/>
        <w:tab w:val="left" w:pos="8508"/>
        <w:tab w:val="left" w:pos="9358"/>
        <w:tab w:val="left" w:pos="10209"/>
        <w:tab w:val="left" w:pos="11060"/>
        <w:tab w:val="left" w:pos="11911"/>
        <w:tab w:val="left" w:pos="12762"/>
        <w:tab w:val="left" w:pos="13612"/>
        <w:tab w:val="left" w:pos="14463"/>
        <w:tab w:val="left" w:pos="15314"/>
      </w:tabs>
      <w:suppressAutoHyphens/>
      <w:spacing w:before="90"/>
      <w:outlineLvl w:val="0"/>
    </w:pPr>
    <w:rPr>
      <w:rFonts w:ascii="Arial" w:hAnsi="Arial"/>
      <w:b/>
      <w:spacing w:val="-2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347F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CB10BE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CB10BE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CB10BE"/>
  </w:style>
  <w:style w:type="paragraph" w:styleId="Brdtekst">
    <w:name w:val="Body Text"/>
    <w:basedOn w:val="Normal"/>
    <w:rsid w:val="00061D69"/>
    <w:pPr>
      <w:spacing w:line="280" w:lineRule="exact"/>
      <w:jc w:val="both"/>
    </w:pPr>
    <w:rPr>
      <w:szCs w:val="20"/>
      <w:lang w:eastAsia="en-US"/>
    </w:rPr>
  </w:style>
  <w:style w:type="character" w:customStyle="1" w:styleId="link-external1">
    <w:name w:val="link-external1"/>
    <w:rsid w:val="002844A7"/>
    <w:rPr>
      <w:shd w:val="clear" w:color="auto" w:fill="auto"/>
    </w:rPr>
  </w:style>
  <w:style w:type="paragraph" w:styleId="Markeringsbobletekst">
    <w:name w:val="Balloon Text"/>
    <w:basedOn w:val="Normal"/>
    <w:semiHidden/>
    <w:rsid w:val="009B41F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Standardskrifttypeiafsnit"/>
    <w:rsid w:val="00A33E81"/>
  </w:style>
  <w:style w:type="character" w:styleId="Hyperlink">
    <w:name w:val="Hyperlink"/>
    <w:rsid w:val="00A33E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0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C2106-2F3C-407C-BA3E-01070A3CD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541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 6i</vt:lpstr>
    </vt:vector>
  </TitlesOfParts>
  <Company>DANAK</Company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6i</dc:title>
  <dc:subject>FORM</dc:subject>
  <dc:creator>Allan Munck</dc:creator>
  <cp:lastModifiedBy>Tina Henriette Jensen</cp:lastModifiedBy>
  <cp:revision>2</cp:revision>
  <cp:lastPrinted>2010-09-17T11:19:00Z</cp:lastPrinted>
  <dcterms:created xsi:type="dcterms:W3CDTF">2022-06-07T09:18:00Z</dcterms:created>
  <dcterms:modified xsi:type="dcterms:W3CDTF">2022-06-07T09:18:00Z</dcterms:modified>
  <cp:category>INSPEK</cp:category>
</cp:coreProperties>
</file>